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48CDD9" w14:textId="2DFE1DC2" w:rsidR="009109E2" w:rsidRDefault="009109E2" w:rsidP="009109E2">
      <w:pPr>
        <w:pStyle w:val="Titredesance"/>
      </w:pPr>
      <w:r>
        <w:t xml:space="preserve">Séance </w:t>
      </w:r>
      <w:r w:rsidR="00532D1B">
        <w:t>6</w:t>
      </w:r>
      <w:r>
        <w:t> : Voyelles</w:t>
      </w:r>
    </w:p>
    <w:p w14:paraId="160DBE59" w14:textId="77777777" w:rsidR="009109E2" w:rsidRDefault="009109E2" w:rsidP="009109E2">
      <w:pPr>
        <w:pStyle w:val="Titreobjectifsetsupports"/>
      </w:pPr>
      <w:r>
        <w:t xml:space="preserve">Objectifs : </w:t>
      </w:r>
    </w:p>
    <w:p w14:paraId="284C1EDF" w14:textId="77777777" w:rsidR="009109E2" w:rsidRDefault="009109E2" w:rsidP="009109E2">
      <w:pPr>
        <w:pStyle w:val="corps"/>
        <w:numPr>
          <w:ilvl w:val="0"/>
          <w:numId w:val="3"/>
        </w:numPr>
      </w:pPr>
      <w:r>
        <w:t>S’appuyer sur le vocabulaire propre au genre de la poésie pour analyser un poème</w:t>
      </w:r>
    </w:p>
    <w:p w14:paraId="0B490FE1" w14:textId="77777777" w:rsidR="009109E2" w:rsidRDefault="009109E2" w:rsidP="009109E2">
      <w:pPr>
        <w:pStyle w:val="corps"/>
        <w:numPr>
          <w:ilvl w:val="0"/>
          <w:numId w:val="3"/>
        </w:numPr>
      </w:pPr>
      <w:r>
        <w:t xml:space="preserve">Construire l’interprétation d’un texte qui résiste à la compréhension à partir de son contexte et de son intertextualité </w:t>
      </w:r>
    </w:p>
    <w:p w14:paraId="0CF2ED6E" w14:textId="77777777" w:rsidR="009109E2" w:rsidRDefault="009109E2" w:rsidP="009109E2">
      <w:pPr>
        <w:pStyle w:val="corps"/>
        <w:numPr>
          <w:ilvl w:val="0"/>
          <w:numId w:val="3"/>
        </w:numPr>
      </w:pPr>
      <w:r>
        <w:t xml:space="preserve">Ecrire un texte poétique en s’inspirant d’un modèle </w:t>
      </w:r>
    </w:p>
    <w:p w14:paraId="5E8B3B66" w14:textId="77777777" w:rsidR="009109E2" w:rsidRDefault="009109E2" w:rsidP="009109E2">
      <w:pPr>
        <w:pStyle w:val="corps"/>
      </w:pPr>
    </w:p>
    <w:p w14:paraId="1E7298DD" w14:textId="77777777" w:rsidR="009109E2" w:rsidRDefault="009109E2" w:rsidP="009109E2">
      <w:pPr>
        <w:pStyle w:val="Partiedesance"/>
      </w:pPr>
      <w:r>
        <w:t>I – Première approche du texte</w:t>
      </w:r>
    </w:p>
    <w:p w14:paraId="2D5F23D6" w14:textId="77777777" w:rsidR="009109E2" w:rsidRDefault="009109E2" w:rsidP="009109E2">
      <w:pPr>
        <w:pStyle w:val="corps"/>
        <w:numPr>
          <w:ilvl w:val="0"/>
          <w:numId w:val="4"/>
        </w:numPr>
        <w:rPr>
          <w:lang w:eastAsia="en-GB"/>
        </w:rPr>
      </w:pPr>
      <w:r w:rsidRPr="00123D3A">
        <w:rPr>
          <w:lang w:eastAsia="en-GB"/>
        </w:rPr>
        <w:t xml:space="preserve">Pendant la lecture, que vous suivrez attentivement, surlignez ou soulignez les mots qui vous semblent difficiles à comprendre, afin que nous en éclairions ensuite le sens. </w:t>
      </w:r>
    </w:p>
    <w:p w14:paraId="303F6986" w14:textId="56B74B59" w:rsidR="00165572" w:rsidRDefault="001F31A3" w:rsidP="00165572">
      <w:pPr>
        <w:pStyle w:val="corps"/>
        <w:numPr>
          <w:ilvl w:val="0"/>
          <w:numId w:val="7"/>
        </w:numPr>
        <w:rPr>
          <w:color w:val="00B050"/>
          <w:lang w:eastAsia="en-GB"/>
        </w:rPr>
      </w:pPr>
      <w:r>
        <w:rPr>
          <w:color w:val="00B050"/>
          <w:lang w:eastAsia="en-GB"/>
        </w:rPr>
        <w:t>Latent : qui reste caché mais demeure s</w:t>
      </w:r>
      <w:r w:rsidR="007E0CBB">
        <w:rPr>
          <w:color w:val="00B050"/>
          <w:lang w:eastAsia="en-GB"/>
        </w:rPr>
        <w:t>usceptible d’apparaître</w:t>
      </w:r>
    </w:p>
    <w:p w14:paraId="7D51E52F" w14:textId="0B4B81B0" w:rsidR="007E0CBB" w:rsidRDefault="007E0CBB" w:rsidP="00165572">
      <w:pPr>
        <w:pStyle w:val="corps"/>
        <w:numPr>
          <w:ilvl w:val="0"/>
          <w:numId w:val="7"/>
        </w:numPr>
        <w:rPr>
          <w:color w:val="00B050"/>
          <w:lang w:eastAsia="en-GB"/>
        </w:rPr>
      </w:pPr>
      <w:r>
        <w:rPr>
          <w:color w:val="00B050"/>
          <w:lang w:eastAsia="en-GB"/>
        </w:rPr>
        <w:t>Bombille</w:t>
      </w:r>
      <w:r w:rsidR="00F119C3">
        <w:rPr>
          <w:color w:val="00B050"/>
          <w:lang w:eastAsia="en-GB"/>
        </w:rPr>
        <w:t>r</w:t>
      </w:r>
      <w:r>
        <w:rPr>
          <w:color w:val="00B050"/>
          <w:lang w:eastAsia="en-GB"/>
        </w:rPr>
        <w:t xml:space="preserve"> : </w:t>
      </w:r>
      <w:r w:rsidR="002C2EEE">
        <w:rPr>
          <w:color w:val="00B050"/>
          <w:lang w:eastAsia="en-GB"/>
        </w:rPr>
        <w:t>bourdonne</w:t>
      </w:r>
      <w:r w:rsidR="00F119C3">
        <w:rPr>
          <w:color w:val="00B050"/>
          <w:lang w:eastAsia="en-GB"/>
        </w:rPr>
        <w:t>r</w:t>
      </w:r>
    </w:p>
    <w:p w14:paraId="6B90168E" w14:textId="49DE0230" w:rsidR="0036580F" w:rsidRDefault="004B4433" w:rsidP="00165572">
      <w:pPr>
        <w:pStyle w:val="corps"/>
        <w:numPr>
          <w:ilvl w:val="0"/>
          <w:numId w:val="7"/>
        </w:numPr>
        <w:rPr>
          <w:color w:val="00B050"/>
          <w:lang w:eastAsia="en-GB"/>
        </w:rPr>
      </w:pPr>
      <w:r>
        <w:rPr>
          <w:color w:val="00B050"/>
          <w:lang w:eastAsia="en-GB"/>
        </w:rPr>
        <w:t>Golfe : vaste avancée de la mer à l’intérieur des terres</w:t>
      </w:r>
    </w:p>
    <w:p w14:paraId="64BA81D4" w14:textId="0C462716" w:rsidR="004473C8" w:rsidRDefault="000C640C" w:rsidP="00165572">
      <w:pPr>
        <w:pStyle w:val="corps"/>
        <w:numPr>
          <w:ilvl w:val="0"/>
          <w:numId w:val="7"/>
        </w:numPr>
        <w:rPr>
          <w:color w:val="00B050"/>
          <w:lang w:eastAsia="en-GB"/>
        </w:rPr>
      </w:pPr>
      <w:r>
        <w:rPr>
          <w:color w:val="00B050"/>
          <w:lang w:eastAsia="en-GB"/>
        </w:rPr>
        <w:t xml:space="preserve">Ombelle : </w:t>
      </w:r>
      <w:r w:rsidR="00C776B3">
        <w:rPr>
          <w:color w:val="00B050"/>
          <w:lang w:eastAsia="en-GB"/>
        </w:rPr>
        <w:t xml:space="preserve">fleurs qui se déploient comme une ombrelle à partir d’une même tige </w:t>
      </w:r>
    </w:p>
    <w:p w14:paraId="39751767" w14:textId="50BF5A81" w:rsidR="000E38BC" w:rsidRDefault="000E38BC" w:rsidP="000E38BC">
      <w:pPr>
        <w:pStyle w:val="corps"/>
        <w:ind w:left="720"/>
        <w:rPr>
          <w:color w:val="00B050"/>
          <w:lang w:eastAsia="en-GB"/>
        </w:rPr>
      </w:pPr>
      <w:r>
        <w:rPr>
          <w:noProof/>
        </w:rPr>
        <w:drawing>
          <wp:inline distT="0" distB="0" distL="0" distR="0" wp14:anchorId="6F6CED97" wp14:editId="63DF336F">
            <wp:extent cx="773430" cy="580073"/>
            <wp:effectExtent l="0" t="0" r="7620" b="0"/>
            <wp:docPr id="1642940739" name="Image 1"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efin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0670" cy="585503"/>
                    </a:xfrm>
                    <a:prstGeom prst="rect">
                      <a:avLst/>
                    </a:prstGeom>
                    <a:noFill/>
                    <a:ln>
                      <a:noFill/>
                    </a:ln>
                  </pic:spPr>
                </pic:pic>
              </a:graphicData>
            </a:graphic>
          </wp:inline>
        </w:drawing>
      </w:r>
    </w:p>
    <w:p w14:paraId="1A560FF2" w14:textId="7D166DA2" w:rsidR="00F5667C" w:rsidRDefault="00F5667C" w:rsidP="00F5667C">
      <w:pPr>
        <w:pStyle w:val="corps"/>
        <w:numPr>
          <w:ilvl w:val="0"/>
          <w:numId w:val="7"/>
        </w:numPr>
        <w:rPr>
          <w:color w:val="00B050"/>
          <w:lang w:eastAsia="en-GB"/>
        </w:rPr>
      </w:pPr>
      <w:r>
        <w:rPr>
          <w:color w:val="00B050"/>
          <w:lang w:eastAsia="en-GB"/>
        </w:rPr>
        <w:t xml:space="preserve">Pourpre : rouge </w:t>
      </w:r>
      <w:r w:rsidR="000D54E5">
        <w:rPr>
          <w:color w:val="00B050"/>
          <w:lang w:eastAsia="en-GB"/>
        </w:rPr>
        <w:t xml:space="preserve">violacé </w:t>
      </w:r>
      <w:r>
        <w:rPr>
          <w:color w:val="00B050"/>
          <w:lang w:eastAsia="en-GB"/>
        </w:rPr>
        <w:t>profond</w:t>
      </w:r>
      <w:r w:rsidR="000D54E5">
        <w:rPr>
          <w:color w:val="00B050"/>
          <w:lang w:eastAsia="en-GB"/>
        </w:rPr>
        <w:t> ; coûteux à produire dans l’Antiquité, il symbolise le pouvoir</w:t>
      </w:r>
    </w:p>
    <w:p w14:paraId="5F60AA1D" w14:textId="3E93A78E" w:rsidR="00C00F7A" w:rsidRDefault="0070531B" w:rsidP="00F5667C">
      <w:pPr>
        <w:pStyle w:val="corps"/>
        <w:numPr>
          <w:ilvl w:val="0"/>
          <w:numId w:val="7"/>
        </w:numPr>
        <w:rPr>
          <w:color w:val="00B050"/>
          <w:lang w:eastAsia="en-GB"/>
        </w:rPr>
      </w:pPr>
      <w:r>
        <w:rPr>
          <w:color w:val="00B050"/>
          <w:lang w:eastAsia="en-GB"/>
        </w:rPr>
        <w:t>P</w:t>
      </w:r>
      <w:r w:rsidR="00155A7E">
        <w:rPr>
          <w:color w:val="00B050"/>
          <w:lang w:eastAsia="en-GB"/>
        </w:rPr>
        <w:t>énitent</w:t>
      </w:r>
      <w:r>
        <w:rPr>
          <w:color w:val="00B050"/>
          <w:lang w:eastAsia="en-GB"/>
        </w:rPr>
        <w:t xml:space="preserve"> : qui se repent de ses péchés </w:t>
      </w:r>
    </w:p>
    <w:p w14:paraId="0BC6B8B5" w14:textId="517A0D65" w:rsidR="002269D6" w:rsidRDefault="002269D6" w:rsidP="00F5667C">
      <w:pPr>
        <w:pStyle w:val="corps"/>
        <w:numPr>
          <w:ilvl w:val="0"/>
          <w:numId w:val="7"/>
        </w:numPr>
        <w:rPr>
          <w:color w:val="00B050"/>
          <w:lang w:eastAsia="en-GB"/>
        </w:rPr>
      </w:pPr>
      <w:r>
        <w:rPr>
          <w:color w:val="00B050"/>
          <w:lang w:eastAsia="en-GB"/>
        </w:rPr>
        <w:t>Viride : vert bleuté assez foncé</w:t>
      </w:r>
    </w:p>
    <w:p w14:paraId="61F041C9" w14:textId="6A62D695" w:rsidR="002269D6" w:rsidRDefault="00C65640" w:rsidP="00F5667C">
      <w:pPr>
        <w:pStyle w:val="corps"/>
        <w:numPr>
          <w:ilvl w:val="0"/>
          <w:numId w:val="7"/>
        </w:numPr>
        <w:rPr>
          <w:color w:val="00B050"/>
          <w:lang w:eastAsia="en-GB"/>
        </w:rPr>
      </w:pPr>
      <w:r>
        <w:rPr>
          <w:color w:val="00B050"/>
          <w:lang w:eastAsia="en-GB"/>
        </w:rPr>
        <w:t>Pâtis : pâturage (t</w:t>
      </w:r>
      <w:r w:rsidR="00F20530">
        <w:rPr>
          <w:color w:val="00B050"/>
          <w:lang w:eastAsia="en-GB"/>
        </w:rPr>
        <w:t>erre sur laquelle les bêtes vont paître, brouter)</w:t>
      </w:r>
    </w:p>
    <w:p w14:paraId="7FF8A5AE" w14:textId="392FE421" w:rsidR="009277BC" w:rsidRDefault="005B7495" w:rsidP="00F5667C">
      <w:pPr>
        <w:pStyle w:val="corps"/>
        <w:numPr>
          <w:ilvl w:val="0"/>
          <w:numId w:val="7"/>
        </w:numPr>
        <w:rPr>
          <w:color w:val="00B050"/>
          <w:lang w:eastAsia="en-GB"/>
        </w:rPr>
      </w:pPr>
      <w:r>
        <w:rPr>
          <w:color w:val="00B050"/>
          <w:lang w:eastAsia="en-GB"/>
        </w:rPr>
        <w:t xml:space="preserve">Alchimie : </w:t>
      </w:r>
      <w:r w:rsidR="00636417">
        <w:rPr>
          <w:color w:val="00B050"/>
          <w:lang w:eastAsia="en-GB"/>
        </w:rPr>
        <w:t xml:space="preserve">science occulte qui consiste à chercher </w:t>
      </w:r>
      <w:r w:rsidR="00CD6599">
        <w:rPr>
          <w:color w:val="00B050"/>
          <w:lang w:eastAsia="en-GB"/>
        </w:rPr>
        <w:t xml:space="preserve">un remède universel, </w:t>
      </w:r>
      <w:r w:rsidR="002358C0">
        <w:rPr>
          <w:color w:val="00B050"/>
          <w:lang w:eastAsia="en-GB"/>
        </w:rPr>
        <w:t xml:space="preserve">et </w:t>
      </w:r>
      <w:r w:rsidR="00636417">
        <w:rPr>
          <w:color w:val="00B050"/>
          <w:lang w:eastAsia="en-GB"/>
        </w:rPr>
        <w:t>comment transformer les métaux en or</w:t>
      </w:r>
      <w:r w:rsidR="00D82A7C">
        <w:rPr>
          <w:color w:val="00B050"/>
          <w:lang w:eastAsia="en-GB"/>
        </w:rPr>
        <w:t xml:space="preserve"> ; </w:t>
      </w:r>
      <w:r w:rsidR="00F03440">
        <w:rPr>
          <w:color w:val="00B050"/>
          <w:lang w:eastAsia="en-GB"/>
        </w:rPr>
        <w:t xml:space="preserve">par extension, en littérature, </w:t>
      </w:r>
      <w:r w:rsidR="00816B7D">
        <w:rPr>
          <w:color w:val="00B050"/>
          <w:lang w:eastAsia="en-GB"/>
        </w:rPr>
        <w:t xml:space="preserve">transformation de la réalité </w:t>
      </w:r>
      <w:r w:rsidR="00F03440">
        <w:rPr>
          <w:color w:val="00B050"/>
          <w:lang w:eastAsia="en-GB"/>
        </w:rPr>
        <w:t xml:space="preserve">banale </w:t>
      </w:r>
      <w:r w:rsidR="00B65190">
        <w:rPr>
          <w:color w:val="00B050"/>
          <w:lang w:eastAsia="en-GB"/>
        </w:rPr>
        <w:t>en œuvre poétique</w:t>
      </w:r>
      <w:r w:rsidR="002358C0">
        <w:rPr>
          <w:color w:val="00B050"/>
          <w:lang w:eastAsia="en-GB"/>
        </w:rPr>
        <w:t>.</w:t>
      </w:r>
    </w:p>
    <w:p w14:paraId="784335BD" w14:textId="4285D90B" w:rsidR="002358C0" w:rsidRDefault="00AC1017" w:rsidP="00F5667C">
      <w:pPr>
        <w:pStyle w:val="corps"/>
        <w:numPr>
          <w:ilvl w:val="0"/>
          <w:numId w:val="7"/>
        </w:numPr>
        <w:rPr>
          <w:color w:val="00B050"/>
          <w:lang w:eastAsia="en-GB"/>
        </w:rPr>
      </w:pPr>
      <w:r>
        <w:rPr>
          <w:color w:val="00B050"/>
          <w:lang w:eastAsia="en-GB"/>
        </w:rPr>
        <w:t>Strideur : son perçant</w:t>
      </w:r>
    </w:p>
    <w:p w14:paraId="1BDF16D7" w14:textId="77777777" w:rsidR="00F902DE" w:rsidRPr="00165572" w:rsidRDefault="00F902DE" w:rsidP="000E38BC">
      <w:pPr>
        <w:pStyle w:val="corps"/>
        <w:ind w:left="720"/>
        <w:rPr>
          <w:color w:val="00B050"/>
          <w:lang w:eastAsia="en-GB"/>
        </w:rPr>
      </w:pPr>
    </w:p>
    <w:p w14:paraId="35EEA282" w14:textId="77777777" w:rsidR="009109E2" w:rsidRDefault="009109E2" w:rsidP="009109E2">
      <w:pPr>
        <w:pStyle w:val="corps"/>
        <w:numPr>
          <w:ilvl w:val="0"/>
          <w:numId w:val="4"/>
        </w:numPr>
        <w:rPr>
          <w:lang w:eastAsia="en-GB"/>
        </w:rPr>
      </w:pPr>
      <w:r w:rsidRPr="00123D3A">
        <w:rPr>
          <w:lang w:eastAsia="en-GB"/>
        </w:rPr>
        <w:lastRenderedPageBreak/>
        <w:t>Expliquez en quelques phrases ce dont parle ce texte.</w:t>
      </w:r>
    </w:p>
    <w:p w14:paraId="0ED9864F" w14:textId="2C03639C" w:rsidR="00DF3E20" w:rsidRPr="00932591" w:rsidRDefault="0008741A" w:rsidP="00DF3E20">
      <w:pPr>
        <w:pStyle w:val="corps"/>
        <w:rPr>
          <w:color w:val="00B050"/>
          <w:lang w:eastAsia="en-GB"/>
        </w:rPr>
      </w:pPr>
      <w:r w:rsidRPr="00932591">
        <w:rPr>
          <w:color w:val="00B050"/>
          <w:lang w:eastAsia="en-GB"/>
        </w:rPr>
        <w:t>Dans ce texte, Rimbaud exprime ce que lui inspire</w:t>
      </w:r>
      <w:r w:rsidR="00EC0F22">
        <w:rPr>
          <w:color w:val="00B050"/>
          <w:lang w:eastAsia="en-GB"/>
        </w:rPr>
        <w:t>nt</w:t>
      </w:r>
      <w:r w:rsidRPr="00932591">
        <w:rPr>
          <w:color w:val="00B050"/>
          <w:lang w:eastAsia="en-GB"/>
        </w:rPr>
        <w:t xml:space="preserve"> les voyelles : couleurs, images, sons</w:t>
      </w:r>
      <w:r w:rsidR="00EE10D1" w:rsidRPr="00932591">
        <w:rPr>
          <w:color w:val="00B050"/>
          <w:lang w:eastAsia="en-GB"/>
        </w:rPr>
        <w:t xml:space="preserve">, odeurs, </w:t>
      </w:r>
      <w:r w:rsidR="004F35A9" w:rsidRPr="00932591">
        <w:rPr>
          <w:color w:val="00B050"/>
          <w:lang w:eastAsia="en-GB"/>
        </w:rPr>
        <w:t>matières, il fait appel à tous les sens</w:t>
      </w:r>
      <w:r w:rsidR="0031547B" w:rsidRPr="00932591">
        <w:rPr>
          <w:color w:val="00B050"/>
          <w:lang w:eastAsia="en-GB"/>
        </w:rPr>
        <w:t xml:space="preserve">, comme s’il </w:t>
      </w:r>
      <w:r w:rsidR="00932591">
        <w:rPr>
          <w:color w:val="00B050"/>
          <w:lang w:eastAsia="en-GB"/>
        </w:rPr>
        <w:t>cherchait à</w:t>
      </w:r>
      <w:r w:rsidR="0031547B" w:rsidRPr="00932591">
        <w:rPr>
          <w:color w:val="00B050"/>
          <w:lang w:eastAsia="en-GB"/>
        </w:rPr>
        <w:t xml:space="preserve"> percer le mystère de la naissance du langage. </w:t>
      </w:r>
    </w:p>
    <w:p w14:paraId="539EF798" w14:textId="77777777" w:rsidR="00DF3E20" w:rsidRPr="00123D3A" w:rsidRDefault="00DF3E20" w:rsidP="00DF3E20">
      <w:pPr>
        <w:pStyle w:val="corps"/>
        <w:ind w:left="720"/>
        <w:rPr>
          <w:lang w:eastAsia="en-GB"/>
        </w:rPr>
      </w:pPr>
    </w:p>
    <w:p w14:paraId="1EDD1FEF" w14:textId="77777777" w:rsidR="009109E2" w:rsidRPr="00123D3A" w:rsidRDefault="009109E2" w:rsidP="009109E2">
      <w:pPr>
        <w:pStyle w:val="corps"/>
        <w:numPr>
          <w:ilvl w:val="0"/>
          <w:numId w:val="4"/>
        </w:numPr>
        <w:rPr>
          <w:lang w:eastAsia="en-GB"/>
        </w:rPr>
      </w:pPr>
      <w:r w:rsidRPr="00123D3A">
        <w:rPr>
          <w:lang w:eastAsia="en-GB"/>
        </w:rPr>
        <w:t xml:space="preserve">Formulez vos impressions personnelles à la lecture de ce texte : </w:t>
      </w:r>
    </w:p>
    <w:p w14:paraId="241ECAF9" w14:textId="77777777" w:rsidR="009109E2" w:rsidRPr="00123D3A" w:rsidRDefault="009109E2" w:rsidP="009109E2">
      <w:pPr>
        <w:pStyle w:val="corps"/>
        <w:numPr>
          <w:ilvl w:val="0"/>
          <w:numId w:val="5"/>
        </w:numPr>
        <w:rPr>
          <w:lang w:val="en-GB" w:eastAsia="en-GB"/>
        </w:rPr>
      </w:pPr>
      <w:proofErr w:type="spellStart"/>
      <w:r w:rsidRPr="00123D3A">
        <w:rPr>
          <w:lang w:val="en-GB" w:eastAsia="en-GB"/>
        </w:rPr>
        <w:t>Qu'avez-vous</w:t>
      </w:r>
      <w:proofErr w:type="spellEnd"/>
      <w:r w:rsidRPr="00123D3A">
        <w:rPr>
          <w:lang w:val="en-GB" w:eastAsia="en-GB"/>
        </w:rPr>
        <w:t xml:space="preserve"> </w:t>
      </w:r>
      <w:proofErr w:type="spellStart"/>
      <w:r w:rsidRPr="00123D3A">
        <w:rPr>
          <w:lang w:val="en-GB" w:eastAsia="en-GB"/>
        </w:rPr>
        <w:t>ressenti</w:t>
      </w:r>
      <w:proofErr w:type="spellEnd"/>
      <w:r w:rsidRPr="00123D3A">
        <w:rPr>
          <w:lang w:val="en-GB" w:eastAsia="en-GB"/>
        </w:rPr>
        <w:t xml:space="preserve"> ? </w:t>
      </w:r>
      <w:proofErr w:type="spellStart"/>
      <w:r w:rsidRPr="00123D3A">
        <w:rPr>
          <w:lang w:val="en-GB" w:eastAsia="en-GB"/>
        </w:rPr>
        <w:t>Pourquoi</w:t>
      </w:r>
      <w:proofErr w:type="spellEnd"/>
      <w:r w:rsidRPr="00123D3A">
        <w:rPr>
          <w:lang w:val="en-GB" w:eastAsia="en-GB"/>
        </w:rPr>
        <w:t xml:space="preserve"> ?</w:t>
      </w:r>
    </w:p>
    <w:p w14:paraId="4C5D804F" w14:textId="77777777" w:rsidR="009109E2" w:rsidRPr="0072385C" w:rsidRDefault="009109E2" w:rsidP="009109E2">
      <w:pPr>
        <w:pStyle w:val="corps"/>
        <w:numPr>
          <w:ilvl w:val="0"/>
          <w:numId w:val="5"/>
        </w:numPr>
        <w:rPr>
          <w:lang w:eastAsia="en-GB"/>
        </w:rPr>
      </w:pPr>
      <w:r w:rsidRPr="00123D3A">
        <w:rPr>
          <w:lang w:eastAsia="en-GB"/>
        </w:rPr>
        <w:t xml:space="preserve">Quels passages ont-ils particulièrement retenu votre attention ? </w:t>
      </w:r>
      <w:r w:rsidRPr="0072385C">
        <w:rPr>
          <w:lang w:eastAsia="en-GB"/>
        </w:rPr>
        <w:t>Pourquoi ?</w:t>
      </w:r>
    </w:p>
    <w:p w14:paraId="3A1025F9" w14:textId="4F0B5869" w:rsidR="009109E2" w:rsidRDefault="009109E2" w:rsidP="009109E2">
      <w:pPr>
        <w:pStyle w:val="corps"/>
        <w:numPr>
          <w:ilvl w:val="0"/>
          <w:numId w:val="5"/>
        </w:numPr>
        <w:rPr>
          <w:lang w:eastAsia="en-GB"/>
        </w:rPr>
      </w:pPr>
      <w:r w:rsidRPr="00123D3A">
        <w:rPr>
          <w:lang w:eastAsia="en-GB"/>
        </w:rPr>
        <w:t xml:space="preserve">A quoi ce texte vous fait-il penser ? Pouvez-vous établir des liens entre ce poème et votre expérience personnelle, ce que vous observez dans la société, ou d'autres </w:t>
      </w:r>
      <w:r w:rsidR="00EA492A" w:rsidRPr="00123D3A">
        <w:rPr>
          <w:lang w:eastAsia="en-GB"/>
        </w:rPr>
        <w:t>œuvres</w:t>
      </w:r>
      <w:r w:rsidRPr="00123D3A">
        <w:rPr>
          <w:lang w:eastAsia="en-GB"/>
        </w:rPr>
        <w:t xml:space="preserve"> ?</w:t>
      </w:r>
    </w:p>
    <w:p w14:paraId="188DA20B" w14:textId="0298396E" w:rsidR="009109E2" w:rsidRDefault="009109E2" w:rsidP="00FB5D1F">
      <w:pPr>
        <w:pStyle w:val="corps"/>
        <w:numPr>
          <w:ilvl w:val="0"/>
          <w:numId w:val="5"/>
        </w:numPr>
      </w:pPr>
      <w:r>
        <w:rPr>
          <w:lang w:eastAsia="en-GB"/>
        </w:rPr>
        <w:t>Avez-vous d’autres remarques à émettre ?</w:t>
      </w:r>
      <w:r w:rsidR="00FB5D1F">
        <w:rPr>
          <w:lang w:eastAsia="en-GB"/>
        </w:rPr>
        <w:t xml:space="preserve"> Avez-vous d’autres remarques à émettre ? </w:t>
      </w:r>
      <w:r w:rsidR="00FB5D1F" w:rsidRPr="00205E04">
        <w:t>Sentez-vous libres de noter ce qui vous vient à l'esprit, qu'il s'agisse d'un</w:t>
      </w:r>
      <w:r w:rsidR="00FB5D1F">
        <w:t xml:space="preserve"> </w:t>
      </w:r>
      <w:r w:rsidR="00FB5D1F" w:rsidRPr="00205E04">
        <w:t>commentaire sur le titre, le thème, la forme, un passage compliqué, un procédé d'écriture...</w:t>
      </w:r>
    </w:p>
    <w:p w14:paraId="0C8E38A5" w14:textId="0F446651" w:rsidR="009109E2" w:rsidRPr="00C11B6A" w:rsidRDefault="005851CA" w:rsidP="009109E2">
      <w:pPr>
        <w:pStyle w:val="corps"/>
        <w:rPr>
          <w:color w:val="00B050"/>
        </w:rPr>
      </w:pPr>
      <w:r w:rsidRPr="00C11B6A">
        <w:rPr>
          <w:color w:val="00B050"/>
        </w:rPr>
        <w:t xml:space="preserve">Diverses réponses possibles. Quelques </w:t>
      </w:r>
      <w:r w:rsidR="00C11B6A" w:rsidRPr="00C11B6A">
        <w:rPr>
          <w:color w:val="00B050"/>
        </w:rPr>
        <w:t xml:space="preserve">exemples : </w:t>
      </w:r>
    </w:p>
    <w:p w14:paraId="763FBB60" w14:textId="1F7172C2" w:rsidR="007E605F" w:rsidRPr="007E605F" w:rsidRDefault="00167886" w:rsidP="00C11B6A">
      <w:pPr>
        <w:pStyle w:val="corps"/>
        <w:numPr>
          <w:ilvl w:val="0"/>
          <w:numId w:val="5"/>
        </w:numPr>
      </w:pPr>
      <w:r>
        <w:rPr>
          <w:color w:val="00B050"/>
        </w:rPr>
        <w:t>Le poème « Voyelles »</w:t>
      </w:r>
      <w:r w:rsidR="00C11B6A">
        <w:rPr>
          <w:color w:val="00B050"/>
        </w:rPr>
        <w:t xml:space="preserve"> </w:t>
      </w:r>
      <w:r w:rsidR="00C11B6A" w:rsidRPr="001C618C">
        <w:rPr>
          <w:b/>
          <w:bCs w:val="0"/>
          <w:color w:val="00B050"/>
        </w:rPr>
        <w:t>peut susciter la perplexité ou l’incompréhension</w:t>
      </w:r>
      <w:r w:rsidR="005A1F8F">
        <w:rPr>
          <w:color w:val="00B050"/>
        </w:rPr>
        <w:t xml:space="preserve"> : </w:t>
      </w:r>
      <w:r w:rsidR="00670749">
        <w:rPr>
          <w:color w:val="00B050"/>
        </w:rPr>
        <w:t xml:space="preserve">en effet, il </w:t>
      </w:r>
      <w:r w:rsidR="00325658">
        <w:rPr>
          <w:color w:val="00B050"/>
        </w:rPr>
        <w:t xml:space="preserve">contient des </w:t>
      </w:r>
      <w:r w:rsidR="00325658" w:rsidRPr="0073249E">
        <w:rPr>
          <w:b/>
          <w:bCs w:val="0"/>
          <w:color w:val="00B050"/>
        </w:rPr>
        <w:t>mots rares</w:t>
      </w:r>
      <w:r w:rsidR="00325658">
        <w:rPr>
          <w:color w:val="00B050"/>
        </w:rPr>
        <w:t xml:space="preserve"> (</w:t>
      </w:r>
      <w:r w:rsidR="00780AD1">
        <w:rPr>
          <w:color w:val="00B050"/>
        </w:rPr>
        <w:t>« </w:t>
      </w:r>
      <w:proofErr w:type="spellStart"/>
      <w:r w:rsidR="002648AD">
        <w:rPr>
          <w:color w:val="00B050"/>
        </w:rPr>
        <w:t>bombillent</w:t>
      </w:r>
      <w:proofErr w:type="spellEnd"/>
      <w:r w:rsidR="00780AD1">
        <w:rPr>
          <w:color w:val="00B050"/>
        </w:rPr>
        <w:t> »</w:t>
      </w:r>
      <w:r w:rsidR="002648AD">
        <w:rPr>
          <w:color w:val="00B050"/>
        </w:rPr>
        <w:t xml:space="preserve">, </w:t>
      </w:r>
      <w:r w:rsidR="00780AD1">
        <w:rPr>
          <w:color w:val="00B050"/>
        </w:rPr>
        <w:t>« </w:t>
      </w:r>
      <w:proofErr w:type="spellStart"/>
      <w:r w:rsidR="002648AD">
        <w:rPr>
          <w:color w:val="00B050"/>
        </w:rPr>
        <w:t>vibrements</w:t>
      </w:r>
      <w:proofErr w:type="spellEnd"/>
      <w:r w:rsidR="00780AD1">
        <w:rPr>
          <w:color w:val="00B050"/>
        </w:rPr>
        <w:t> »</w:t>
      </w:r>
      <w:r w:rsidR="002648AD">
        <w:rPr>
          <w:color w:val="00B050"/>
        </w:rPr>
        <w:t xml:space="preserve">, </w:t>
      </w:r>
      <w:r w:rsidR="00780AD1">
        <w:rPr>
          <w:color w:val="00B050"/>
        </w:rPr>
        <w:t>« </w:t>
      </w:r>
      <w:r w:rsidR="002648AD">
        <w:rPr>
          <w:color w:val="00B050"/>
        </w:rPr>
        <w:t>pâtis</w:t>
      </w:r>
      <w:r w:rsidR="00780AD1">
        <w:rPr>
          <w:color w:val="00B050"/>
        </w:rPr>
        <w:t> »</w:t>
      </w:r>
      <w:r w:rsidR="002648AD">
        <w:rPr>
          <w:color w:val="00B050"/>
        </w:rPr>
        <w:t xml:space="preserve">, </w:t>
      </w:r>
      <w:r w:rsidR="00780AD1">
        <w:rPr>
          <w:color w:val="00B050"/>
        </w:rPr>
        <w:t>« </w:t>
      </w:r>
      <w:proofErr w:type="spellStart"/>
      <w:r w:rsidR="00780AD1">
        <w:rPr>
          <w:color w:val="00B050"/>
        </w:rPr>
        <w:t>strideurs</w:t>
      </w:r>
      <w:proofErr w:type="spellEnd"/>
      <w:r w:rsidR="00780AD1">
        <w:rPr>
          <w:color w:val="00B050"/>
        </w:rPr>
        <w:t xml:space="preserve"> ») et </w:t>
      </w:r>
      <w:r w:rsidR="00670749">
        <w:rPr>
          <w:color w:val="00B050"/>
        </w:rPr>
        <w:t xml:space="preserve">présente des </w:t>
      </w:r>
      <w:r w:rsidR="00670749" w:rsidRPr="0073249E">
        <w:rPr>
          <w:b/>
          <w:bCs w:val="0"/>
          <w:color w:val="00B050"/>
        </w:rPr>
        <w:t>associations surprenantes</w:t>
      </w:r>
      <w:r w:rsidR="00780AD1">
        <w:rPr>
          <w:color w:val="00B050"/>
        </w:rPr>
        <w:t xml:space="preserve"> comme « mouches éclatantes »</w:t>
      </w:r>
      <w:r w:rsidR="006F4102">
        <w:rPr>
          <w:color w:val="00B050"/>
        </w:rPr>
        <w:t xml:space="preserve"> ou</w:t>
      </w:r>
      <w:r w:rsidR="00925F30">
        <w:rPr>
          <w:color w:val="00B050"/>
        </w:rPr>
        <w:t xml:space="preserve"> « puanteurs cruelles »</w:t>
      </w:r>
      <w:r w:rsidR="00085B83">
        <w:rPr>
          <w:color w:val="00B050"/>
        </w:rPr>
        <w:t xml:space="preserve">. Ce poème </w:t>
      </w:r>
      <w:r w:rsidR="007E605F">
        <w:rPr>
          <w:color w:val="00B050"/>
        </w:rPr>
        <w:t xml:space="preserve">est considéré comme mystérieux, voire hermétique, et a donné lieu à de nombreuses interprétations. </w:t>
      </w:r>
    </w:p>
    <w:p w14:paraId="471FD1B5" w14:textId="23D25DA7" w:rsidR="009109E2" w:rsidRDefault="003607AE" w:rsidP="009109E2">
      <w:pPr>
        <w:pStyle w:val="corps"/>
        <w:numPr>
          <w:ilvl w:val="0"/>
          <w:numId w:val="5"/>
        </w:numPr>
        <w:rPr>
          <w:color w:val="00B050"/>
        </w:rPr>
      </w:pPr>
      <w:r w:rsidRPr="003607AE">
        <w:rPr>
          <w:color w:val="00B050"/>
        </w:rPr>
        <w:t xml:space="preserve">Ce texte </w:t>
      </w:r>
      <w:r>
        <w:rPr>
          <w:color w:val="00B050"/>
        </w:rPr>
        <w:t xml:space="preserve">peut aussi déstabiliser car </w:t>
      </w:r>
      <w:r w:rsidR="00EA16AF">
        <w:rPr>
          <w:color w:val="00B050"/>
        </w:rPr>
        <w:t xml:space="preserve">tout ce qu’il construit de façon conventionnelle </w:t>
      </w:r>
      <w:r w:rsidR="00DD5679">
        <w:rPr>
          <w:color w:val="00B050"/>
        </w:rPr>
        <w:t xml:space="preserve">est bousculé par des effets </w:t>
      </w:r>
      <w:r w:rsidR="00A04EC6">
        <w:rPr>
          <w:color w:val="00B050"/>
        </w:rPr>
        <w:t>de déstructuration inhabituels</w:t>
      </w:r>
      <w:r w:rsidR="004E76C8">
        <w:rPr>
          <w:color w:val="00B050"/>
        </w:rPr>
        <w:t>. P</w:t>
      </w:r>
      <w:r>
        <w:rPr>
          <w:color w:val="00B050"/>
        </w:rPr>
        <w:t xml:space="preserve">ar exemple, </w:t>
      </w:r>
      <w:r w:rsidR="005068AC">
        <w:rPr>
          <w:color w:val="00B050"/>
        </w:rPr>
        <w:t>Rimbaud commence par énoncer les voyelles dans l’ordre alphabétique</w:t>
      </w:r>
      <w:r w:rsidR="008101E1">
        <w:rPr>
          <w:color w:val="00B050"/>
        </w:rPr>
        <w:t xml:space="preserve">, puis il inverse le O et U. De plus, </w:t>
      </w:r>
      <w:r w:rsidR="00EA4249">
        <w:rPr>
          <w:color w:val="00B050"/>
        </w:rPr>
        <w:t xml:space="preserve">Rimbaud a choisi </w:t>
      </w:r>
      <w:r w:rsidR="007C0264">
        <w:rPr>
          <w:color w:val="00B050"/>
        </w:rPr>
        <w:t>l’</w:t>
      </w:r>
      <w:r w:rsidR="007C0264" w:rsidRPr="00150DB0">
        <w:rPr>
          <w:b/>
          <w:bCs w:val="0"/>
          <w:color w:val="00B050"/>
        </w:rPr>
        <w:t>alexandrin</w:t>
      </w:r>
      <w:r w:rsidR="007C0264">
        <w:rPr>
          <w:color w:val="00B050"/>
        </w:rPr>
        <w:t xml:space="preserve">, le plus classique des vers, ainsi que </w:t>
      </w:r>
      <w:r w:rsidR="00EA4249">
        <w:rPr>
          <w:color w:val="00B050"/>
        </w:rPr>
        <w:t xml:space="preserve">la forme très codifiée du </w:t>
      </w:r>
      <w:r w:rsidR="00EA4249" w:rsidRPr="00150DB0">
        <w:rPr>
          <w:b/>
          <w:bCs w:val="0"/>
          <w:color w:val="00B050"/>
        </w:rPr>
        <w:t>sonnet</w:t>
      </w:r>
      <w:r w:rsidR="004E76C8">
        <w:rPr>
          <w:color w:val="00B050"/>
        </w:rPr>
        <w:t xml:space="preserve">, </w:t>
      </w:r>
      <w:r w:rsidR="00EA4249">
        <w:rPr>
          <w:color w:val="00B050"/>
        </w:rPr>
        <w:t xml:space="preserve">en composant </w:t>
      </w:r>
      <w:r w:rsidR="00AB4AAA">
        <w:rPr>
          <w:color w:val="00B050"/>
        </w:rPr>
        <w:t xml:space="preserve">deux </w:t>
      </w:r>
      <w:r w:rsidR="00AB4AAA" w:rsidRPr="00150DB0">
        <w:rPr>
          <w:b/>
          <w:bCs w:val="0"/>
          <w:color w:val="00B050"/>
        </w:rPr>
        <w:t>quatrains</w:t>
      </w:r>
      <w:r w:rsidR="00AB4AAA">
        <w:rPr>
          <w:color w:val="00B050"/>
        </w:rPr>
        <w:t xml:space="preserve"> et deux </w:t>
      </w:r>
      <w:r w:rsidR="00AB4AAA" w:rsidRPr="00150DB0">
        <w:rPr>
          <w:b/>
          <w:bCs w:val="0"/>
          <w:color w:val="00B050"/>
        </w:rPr>
        <w:t>tercets</w:t>
      </w:r>
      <w:r w:rsidR="007C0264">
        <w:rPr>
          <w:color w:val="00B050"/>
        </w:rPr>
        <w:t> ;</w:t>
      </w:r>
      <w:r w:rsidR="00FB718D">
        <w:rPr>
          <w:color w:val="00B050"/>
        </w:rPr>
        <w:t xml:space="preserve"> mais il ne respecte pas le schéma habituel des rimes </w:t>
      </w:r>
      <w:r w:rsidR="006216D6">
        <w:rPr>
          <w:color w:val="00B050"/>
        </w:rPr>
        <w:t>dans les quatrains (ABBA ABBA)</w:t>
      </w:r>
      <w:r w:rsidR="00AA2783">
        <w:rPr>
          <w:color w:val="00B050"/>
        </w:rPr>
        <w:t xml:space="preserve"> ni l’alternance </w:t>
      </w:r>
      <w:r w:rsidR="00EA4249">
        <w:rPr>
          <w:color w:val="00B050"/>
        </w:rPr>
        <w:t xml:space="preserve">traditionnelle </w:t>
      </w:r>
      <w:r w:rsidR="00AA2783">
        <w:rPr>
          <w:color w:val="00B050"/>
        </w:rPr>
        <w:t xml:space="preserve">des </w:t>
      </w:r>
      <w:r w:rsidR="00AA2783" w:rsidRPr="00150DB0">
        <w:rPr>
          <w:b/>
          <w:bCs w:val="0"/>
          <w:color w:val="00B050"/>
        </w:rPr>
        <w:lastRenderedPageBreak/>
        <w:t>rimes féminines et masculines</w:t>
      </w:r>
      <w:r w:rsidR="007E07EE">
        <w:rPr>
          <w:color w:val="00B050"/>
        </w:rPr>
        <w:t xml:space="preserve">. </w:t>
      </w:r>
      <w:r w:rsidR="005B7FAC">
        <w:rPr>
          <w:color w:val="00B050"/>
        </w:rPr>
        <w:t xml:space="preserve">Il écrit donc </w:t>
      </w:r>
      <w:r w:rsidR="002C252D">
        <w:rPr>
          <w:color w:val="00B050"/>
        </w:rPr>
        <w:t xml:space="preserve">en manifestant à la fois sa maîtrise des codes et </w:t>
      </w:r>
      <w:r w:rsidR="00D03894">
        <w:rPr>
          <w:color w:val="00B050"/>
        </w:rPr>
        <w:t>s</w:t>
      </w:r>
      <w:r w:rsidR="009E0C39">
        <w:rPr>
          <w:color w:val="00B050"/>
        </w:rPr>
        <w:t xml:space="preserve">a </w:t>
      </w:r>
      <w:r w:rsidR="00D03894">
        <w:rPr>
          <w:color w:val="00B050"/>
        </w:rPr>
        <w:t xml:space="preserve">volonté de </w:t>
      </w:r>
      <w:r w:rsidR="00162019">
        <w:rPr>
          <w:color w:val="00B050"/>
        </w:rPr>
        <w:t>s’en affranchir</w:t>
      </w:r>
      <w:r w:rsidR="00D03894">
        <w:rPr>
          <w:color w:val="00B050"/>
        </w:rPr>
        <w:t>.</w:t>
      </w:r>
    </w:p>
    <w:p w14:paraId="4A123C9F" w14:textId="02AFCE69" w:rsidR="00453C9E" w:rsidRDefault="00AD5393" w:rsidP="009109E2">
      <w:pPr>
        <w:pStyle w:val="corps"/>
        <w:numPr>
          <w:ilvl w:val="0"/>
          <w:numId w:val="5"/>
        </w:numPr>
        <w:rPr>
          <w:color w:val="00B050"/>
        </w:rPr>
      </w:pPr>
      <w:r>
        <w:rPr>
          <w:color w:val="00B050"/>
        </w:rPr>
        <w:t xml:space="preserve">La musicalité de ce poème est très particulière : </w:t>
      </w:r>
      <w:r w:rsidR="006B1F49">
        <w:rPr>
          <w:color w:val="00B050"/>
        </w:rPr>
        <w:t>il est parcouru par d</w:t>
      </w:r>
      <w:r>
        <w:rPr>
          <w:color w:val="00B050"/>
        </w:rPr>
        <w:t xml:space="preserve">es </w:t>
      </w:r>
      <w:r w:rsidR="00083C7F" w:rsidRPr="006B1F49">
        <w:rPr>
          <w:b/>
          <w:bCs w:val="0"/>
          <w:color w:val="00B050"/>
        </w:rPr>
        <w:t>assonances</w:t>
      </w:r>
      <w:r w:rsidR="00083C7F">
        <w:rPr>
          <w:color w:val="00B050"/>
        </w:rPr>
        <w:t xml:space="preserve"> en « i », accentuées par des </w:t>
      </w:r>
      <w:r w:rsidR="00083C7F" w:rsidRPr="006B1F49">
        <w:rPr>
          <w:b/>
          <w:bCs w:val="0"/>
          <w:color w:val="00B050"/>
        </w:rPr>
        <w:t>diérè</w:t>
      </w:r>
      <w:r w:rsidR="006B1F49" w:rsidRPr="006B1F49">
        <w:rPr>
          <w:b/>
          <w:bCs w:val="0"/>
          <w:color w:val="00B050"/>
        </w:rPr>
        <w:t>s</w:t>
      </w:r>
      <w:r w:rsidR="00083C7F" w:rsidRPr="006B1F49">
        <w:rPr>
          <w:b/>
          <w:bCs w:val="0"/>
          <w:color w:val="00B050"/>
        </w:rPr>
        <w:t>es</w:t>
      </w:r>
      <w:r w:rsidR="00083C7F">
        <w:rPr>
          <w:color w:val="00B050"/>
        </w:rPr>
        <w:t xml:space="preserve"> sur les mots </w:t>
      </w:r>
      <w:r w:rsidR="008B61C8">
        <w:rPr>
          <w:color w:val="00B050"/>
        </w:rPr>
        <w:t>« studieux » et « violet »</w:t>
      </w:r>
      <w:r w:rsidR="00C6145A">
        <w:rPr>
          <w:color w:val="00B050"/>
        </w:rPr>
        <w:t xml:space="preserve"> ; on y trouve aussi des </w:t>
      </w:r>
      <w:r w:rsidR="006B1F49" w:rsidRPr="006B1F49">
        <w:rPr>
          <w:b/>
          <w:bCs w:val="0"/>
          <w:color w:val="00B050"/>
        </w:rPr>
        <w:t>allitérations</w:t>
      </w:r>
      <w:r w:rsidR="006B1F49">
        <w:rPr>
          <w:color w:val="00B050"/>
        </w:rPr>
        <w:t xml:space="preserve"> en « v »</w:t>
      </w:r>
      <w:r w:rsidR="00A47FD1">
        <w:rPr>
          <w:color w:val="00B050"/>
        </w:rPr>
        <w:t xml:space="preserve"> et en « r », qui créent des effets de </w:t>
      </w:r>
      <w:r w:rsidR="00C5055F">
        <w:rPr>
          <w:color w:val="00B050"/>
        </w:rPr>
        <w:t xml:space="preserve">stridence et de </w:t>
      </w:r>
      <w:r w:rsidR="00A47FD1">
        <w:rPr>
          <w:color w:val="00B050"/>
        </w:rPr>
        <w:t>vibration</w:t>
      </w:r>
      <w:r w:rsidR="00C5055F">
        <w:rPr>
          <w:color w:val="00B050"/>
        </w:rPr>
        <w:t xml:space="preserve">s ; </w:t>
      </w:r>
      <w:r w:rsidR="00C5055F" w:rsidRPr="00DA7773">
        <w:rPr>
          <w:b/>
          <w:bCs w:val="0"/>
          <w:color w:val="00B050"/>
        </w:rPr>
        <w:t xml:space="preserve">le rythme </w:t>
      </w:r>
      <w:r w:rsidR="00664147" w:rsidRPr="00DA7773">
        <w:rPr>
          <w:b/>
          <w:bCs w:val="0"/>
          <w:color w:val="00B050"/>
        </w:rPr>
        <w:t>paraît irrégulier et saccadé</w:t>
      </w:r>
      <w:r w:rsidR="00664147">
        <w:rPr>
          <w:color w:val="00B050"/>
        </w:rPr>
        <w:t xml:space="preserve">, dès le premier vers </w:t>
      </w:r>
      <w:r w:rsidR="00DA7773">
        <w:rPr>
          <w:color w:val="00B050"/>
        </w:rPr>
        <w:t xml:space="preserve">formé de courtes juxtapositions. </w:t>
      </w:r>
      <w:r w:rsidR="00CD6F5A">
        <w:rPr>
          <w:color w:val="00B050"/>
        </w:rPr>
        <w:t xml:space="preserve">Cette musicalité </w:t>
      </w:r>
      <w:r w:rsidR="00CF7A31">
        <w:rPr>
          <w:color w:val="00B050"/>
        </w:rPr>
        <w:t>surprenante peut faire penser à l’entrée d</w:t>
      </w:r>
      <w:r w:rsidR="00CE1399">
        <w:rPr>
          <w:color w:val="00B050"/>
        </w:rPr>
        <w:t xml:space="preserve">u ballet classique </w:t>
      </w:r>
      <w:r w:rsidR="00CF7A31">
        <w:rPr>
          <w:color w:val="00B050"/>
        </w:rPr>
        <w:t xml:space="preserve">dans la modernité, avec </w:t>
      </w:r>
      <w:r w:rsidR="00C11749">
        <w:rPr>
          <w:color w:val="00B050"/>
        </w:rPr>
        <w:t>une œuvre comme</w:t>
      </w:r>
      <w:r w:rsidR="00CF7A31">
        <w:rPr>
          <w:color w:val="00B050"/>
        </w:rPr>
        <w:t xml:space="preserve"> </w:t>
      </w:r>
      <w:r w:rsidR="00CF7A31" w:rsidRPr="007C10B6">
        <w:rPr>
          <w:i/>
          <w:iCs/>
          <w:color w:val="00B050"/>
        </w:rPr>
        <w:t>Le Sacre du Printemps</w:t>
      </w:r>
      <w:r w:rsidR="00DC544B">
        <w:rPr>
          <w:color w:val="00B050"/>
        </w:rPr>
        <w:t xml:space="preserve"> (1913)</w:t>
      </w:r>
      <w:r w:rsidR="00CF7A31">
        <w:rPr>
          <w:color w:val="00B050"/>
        </w:rPr>
        <w:t xml:space="preserve">, </w:t>
      </w:r>
      <w:r w:rsidR="0018573C">
        <w:rPr>
          <w:color w:val="00B050"/>
        </w:rPr>
        <w:t xml:space="preserve">composée par Igor Stravinski et </w:t>
      </w:r>
      <w:proofErr w:type="spellStart"/>
      <w:r w:rsidR="007C10B6">
        <w:rPr>
          <w:color w:val="00B050"/>
        </w:rPr>
        <w:t>chorégraph</w:t>
      </w:r>
      <w:r w:rsidR="005B23E5">
        <w:rPr>
          <w:color w:val="00B050"/>
        </w:rPr>
        <w:t>ié</w:t>
      </w:r>
      <w:proofErr w:type="spellEnd"/>
      <w:r w:rsidR="005B23E5">
        <w:rPr>
          <w:color w:val="00B050"/>
        </w:rPr>
        <w:t xml:space="preserve"> par</w:t>
      </w:r>
      <w:r w:rsidR="007C10B6">
        <w:rPr>
          <w:color w:val="00B050"/>
        </w:rPr>
        <w:t xml:space="preserve"> </w:t>
      </w:r>
      <w:proofErr w:type="spellStart"/>
      <w:r w:rsidR="00664224">
        <w:rPr>
          <w:color w:val="00B050"/>
        </w:rPr>
        <w:t>Vaslav</w:t>
      </w:r>
      <w:proofErr w:type="spellEnd"/>
      <w:r w:rsidR="00664224">
        <w:rPr>
          <w:color w:val="00B050"/>
        </w:rPr>
        <w:t xml:space="preserve"> Nijinsky</w:t>
      </w:r>
      <w:r w:rsidR="0018573C">
        <w:rPr>
          <w:color w:val="00B050"/>
        </w:rPr>
        <w:t xml:space="preserve">. C’est </w:t>
      </w:r>
      <w:r w:rsidR="00981173">
        <w:rPr>
          <w:color w:val="00B050"/>
        </w:rPr>
        <w:t xml:space="preserve">une œuvre brutale et provocatrice, </w:t>
      </w:r>
      <w:r w:rsidR="00374FA0">
        <w:rPr>
          <w:color w:val="00B050"/>
        </w:rPr>
        <w:t>dans laquelle des danses bondissantes et désarticu</w:t>
      </w:r>
      <w:r w:rsidR="00191094">
        <w:rPr>
          <w:color w:val="00B050"/>
        </w:rPr>
        <w:t>lé</w:t>
      </w:r>
      <w:r w:rsidR="00F106B0">
        <w:rPr>
          <w:color w:val="00B050"/>
        </w:rPr>
        <w:t>e</w:t>
      </w:r>
      <w:r w:rsidR="00191094">
        <w:rPr>
          <w:color w:val="00B050"/>
        </w:rPr>
        <w:t>s font écho à</w:t>
      </w:r>
      <w:r w:rsidR="00981173">
        <w:rPr>
          <w:color w:val="00B050"/>
        </w:rPr>
        <w:t xml:space="preserve"> </w:t>
      </w:r>
      <w:r w:rsidR="00191094">
        <w:rPr>
          <w:color w:val="00B050"/>
        </w:rPr>
        <w:t>d</w:t>
      </w:r>
      <w:r w:rsidR="00981173">
        <w:rPr>
          <w:color w:val="00B050"/>
        </w:rPr>
        <w:t>es sonorités qui s’entrechoquent</w:t>
      </w:r>
      <w:r w:rsidR="00191094">
        <w:rPr>
          <w:color w:val="00B050"/>
        </w:rPr>
        <w:t xml:space="preserve">, pour </w:t>
      </w:r>
      <w:r w:rsidR="00F106B0">
        <w:rPr>
          <w:color w:val="00B050"/>
        </w:rPr>
        <w:t xml:space="preserve">explorer un nouveau langage artistique. </w:t>
      </w:r>
    </w:p>
    <w:p w14:paraId="3A7F830E" w14:textId="77777777" w:rsidR="00FB5D1F" w:rsidRPr="00406339" w:rsidRDefault="00FB5D1F" w:rsidP="00FB5D1F">
      <w:pPr>
        <w:pStyle w:val="corps"/>
        <w:ind w:left="720"/>
        <w:rPr>
          <w:color w:val="00B050"/>
        </w:rPr>
      </w:pPr>
    </w:p>
    <w:p w14:paraId="2ABCD656" w14:textId="77777777" w:rsidR="009109E2" w:rsidRDefault="009109E2" w:rsidP="009109E2">
      <w:pPr>
        <w:pStyle w:val="Partiedesance"/>
      </w:pPr>
      <w:r>
        <w:t>II – Contexte et intertextualité</w:t>
      </w:r>
    </w:p>
    <w:p w14:paraId="297762F5" w14:textId="77777777" w:rsidR="009109E2" w:rsidRDefault="009109E2" w:rsidP="009109E2">
      <w:pPr>
        <w:pStyle w:val="corps"/>
        <w:numPr>
          <w:ilvl w:val="0"/>
          <w:numId w:val="6"/>
        </w:numPr>
      </w:pPr>
      <w:r>
        <w:t xml:space="preserve">Que savez-vous de Arthur Rimbaud ? </w:t>
      </w:r>
    </w:p>
    <w:p w14:paraId="67CBBF59" w14:textId="77777777" w:rsidR="00406339" w:rsidRDefault="00406339" w:rsidP="00406339">
      <w:pPr>
        <w:pStyle w:val="corps"/>
      </w:pPr>
    </w:p>
    <w:p w14:paraId="486C5411" w14:textId="2A1C9550" w:rsidR="0032194A" w:rsidRDefault="009631A0" w:rsidP="00406339">
      <w:pPr>
        <w:pStyle w:val="corps"/>
        <w:rPr>
          <w:color w:val="00B050"/>
        </w:rPr>
      </w:pPr>
      <w:r w:rsidRPr="00883277">
        <w:rPr>
          <w:color w:val="00B050"/>
        </w:rPr>
        <w:t xml:space="preserve">Arthur Rimbaud est un poète de la seconde moitié </w:t>
      </w:r>
      <w:r w:rsidR="008D234B" w:rsidRPr="00883277">
        <w:rPr>
          <w:color w:val="00B050"/>
        </w:rPr>
        <w:t xml:space="preserve">du XIXème siècle. D’une virtuosité fulgurante, il a écrit tous ses poèmes entre 15 et 19 ans. </w:t>
      </w:r>
      <w:r w:rsidR="00E8297C" w:rsidRPr="00883277">
        <w:rPr>
          <w:color w:val="00B050"/>
        </w:rPr>
        <w:t>Epris de liberté, très instable et éternellement ins</w:t>
      </w:r>
      <w:r w:rsidR="00792287" w:rsidRPr="00883277">
        <w:rPr>
          <w:color w:val="00B050"/>
        </w:rPr>
        <w:t>atisfait, sa vie tumultueuse est ponctuée de fugues, de</w:t>
      </w:r>
      <w:r w:rsidR="00950E0B" w:rsidRPr="00883277">
        <w:rPr>
          <w:color w:val="00B050"/>
        </w:rPr>
        <w:t xml:space="preserve"> passions violentes, de </w:t>
      </w:r>
      <w:r w:rsidR="00987840" w:rsidRPr="00883277">
        <w:rPr>
          <w:color w:val="00B050"/>
        </w:rPr>
        <w:t>mystère</w:t>
      </w:r>
      <w:r w:rsidR="005530BA" w:rsidRPr="00883277">
        <w:rPr>
          <w:color w:val="00B050"/>
        </w:rPr>
        <w:t xml:space="preserve"> et de folie</w:t>
      </w:r>
      <w:r w:rsidR="00987840" w:rsidRPr="00883277">
        <w:rPr>
          <w:color w:val="00B050"/>
        </w:rPr>
        <w:t xml:space="preserve">. </w:t>
      </w:r>
      <w:r w:rsidR="005530BA" w:rsidRPr="00883277">
        <w:rPr>
          <w:color w:val="00B050"/>
        </w:rPr>
        <w:t xml:space="preserve">La vie de </w:t>
      </w:r>
      <w:r w:rsidR="001F0F23">
        <w:rPr>
          <w:color w:val="00B050"/>
        </w:rPr>
        <w:t xml:space="preserve">« l’homme aux semelles de vent », comme le surnommait </w:t>
      </w:r>
      <w:r w:rsidR="00347B48">
        <w:rPr>
          <w:color w:val="00B050"/>
        </w:rPr>
        <w:t xml:space="preserve">le poète Paul </w:t>
      </w:r>
      <w:r w:rsidR="001F0F23">
        <w:rPr>
          <w:color w:val="00B050"/>
        </w:rPr>
        <w:t>Verlaine,</w:t>
      </w:r>
      <w:r w:rsidR="005530BA" w:rsidRPr="00883277">
        <w:rPr>
          <w:color w:val="00B050"/>
        </w:rPr>
        <w:t xml:space="preserve"> ressemble elle-même à une poésie</w:t>
      </w:r>
      <w:r w:rsidR="00150FF5">
        <w:rPr>
          <w:color w:val="00B050"/>
        </w:rPr>
        <w:t>, et il incarne plus qu’aucun autre la figure du poète marginal</w:t>
      </w:r>
      <w:r w:rsidR="00412FB8">
        <w:rPr>
          <w:color w:val="00B050"/>
        </w:rPr>
        <w:t xml:space="preserve"> et inspiré</w:t>
      </w:r>
      <w:r w:rsidR="005530BA" w:rsidRPr="00883277">
        <w:rPr>
          <w:color w:val="00B050"/>
        </w:rPr>
        <w:t>.</w:t>
      </w:r>
      <w:r w:rsidR="007C1514" w:rsidRPr="00883277">
        <w:rPr>
          <w:color w:val="00B050"/>
        </w:rPr>
        <w:t xml:space="preserve"> </w:t>
      </w:r>
      <w:r w:rsidR="001F0F23">
        <w:rPr>
          <w:color w:val="00B050"/>
        </w:rPr>
        <w:t xml:space="preserve">Les titres de ses recueils, </w:t>
      </w:r>
      <w:r w:rsidR="001F0F23" w:rsidRPr="001C6B8B">
        <w:rPr>
          <w:i/>
          <w:iCs/>
          <w:color w:val="00B050"/>
        </w:rPr>
        <w:t>Une saison en enfer</w:t>
      </w:r>
      <w:r w:rsidR="001F0F23">
        <w:rPr>
          <w:color w:val="00B050"/>
        </w:rPr>
        <w:t xml:space="preserve"> et </w:t>
      </w:r>
      <w:r w:rsidR="001F0F23" w:rsidRPr="001C6B8B">
        <w:rPr>
          <w:i/>
          <w:iCs/>
          <w:color w:val="00B050"/>
        </w:rPr>
        <w:t>Illuminations</w:t>
      </w:r>
      <w:r w:rsidR="00D14983">
        <w:rPr>
          <w:color w:val="00B050"/>
        </w:rPr>
        <w:t xml:space="preserve"> évoquent sa quête poétique</w:t>
      </w:r>
      <w:r w:rsidR="00B97CEC">
        <w:rPr>
          <w:color w:val="00B050"/>
        </w:rPr>
        <w:t xml:space="preserve">, « trouver une langue », en </w:t>
      </w:r>
      <w:r w:rsidR="00B83DBD">
        <w:rPr>
          <w:color w:val="00B050"/>
        </w:rPr>
        <w:t xml:space="preserve">explorant les </w:t>
      </w:r>
      <w:r w:rsidR="00E26164">
        <w:rPr>
          <w:color w:val="00B050"/>
        </w:rPr>
        <w:t xml:space="preserve">profondeurs les plus obscures de son âme pour </w:t>
      </w:r>
      <w:r w:rsidR="00145CBB">
        <w:rPr>
          <w:color w:val="00B050"/>
        </w:rPr>
        <w:t>faire naître des poèmes</w:t>
      </w:r>
      <w:r w:rsidR="00A63383">
        <w:rPr>
          <w:color w:val="00B050"/>
        </w:rPr>
        <w:t xml:space="preserve"> </w:t>
      </w:r>
      <w:r w:rsidR="00994086">
        <w:rPr>
          <w:color w:val="00B050"/>
        </w:rPr>
        <w:t>d’un style inédit</w:t>
      </w:r>
      <w:r w:rsidR="00632F89">
        <w:rPr>
          <w:color w:val="00B050"/>
        </w:rPr>
        <w:t xml:space="preserve"> qui participe</w:t>
      </w:r>
      <w:r w:rsidR="00395C45">
        <w:rPr>
          <w:color w:val="00B050"/>
        </w:rPr>
        <w:t>nt</w:t>
      </w:r>
      <w:r w:rsidR="00632F89">
        <w:rPr>
          <w:color w:val="00B050"/>
        </w:rPr>
        <w:t xml:space="preserve"> à la naissance de la poésie moderne</w:t>
      </w:r>
      <w:r w:rsidR="00994086">
        <w:rPr>
          <w:color w:val="00B050"/>
        </w:rPr>
        <w:t>.</w:t>
      </w:r>
      <w:r w:rsidR="0032194A">
        <w:rPr>
          <w:color w:val="00B050"/>
        </w:rPr>
        <w:t xml:space="preserve"> </w:t>
      </w:r>
      <w:r w:rsidR="005C5AB4">
        <w:rPr>
          <w:color w:val="00B050"/>
        </w:rPr>
        <w:t xml:space="preserve">A 19 ans, il </w:t>
      </w:r>
      <w:r w:rsidR="00A222B7">
        <w:rPr>
          <w:color w:val="00B050"/>
        </w:rPr>
        <w:t xml:space="preserve">met brutalement fin à l’élaboration de cette œuvre qu’il voudrait jeter au feu, et fuit dans les voyages, </w:t>
      </w:r>
      <w:r w:rsidR="00D34859">
        <w:rPr>
          <w:color w:val="00B050"/>
        </w:rPr>
        <w:t>de l’Europe à l’Asie en passant par l’Afrique</w:t>
      </w:r>
      <w:r w:rsidR="001549AC">
        <w:rPr>
          <w:color w:val="00B050"/>
        </w:rPr>
        <w:t xml:space="preserve">. </w:t>
      </w:r>
      <w:r w:rsidR="00BA7BFF">
        <w:rPr>
          <w:color w:val="00B050"/>
        </w:rPr>
        <w:t xml:space="preserve">Il vit </w:t>
      </w:r>
      <w:r w:rsidR="00BA7BFF">
        <w:rPr>
          <w:color w:val="00B050"/>
        </w:rPr>
        <w:lastRenderedPageBreak/>
        <w:t xml:space="preserve">de commerces plus ou moins légaux et </w:t>
      </w:r>
      <w:r w:rsidR="00C727E3">
        <w:rPr>
          <w:color w:val="00B050"/>
        </w:rPr>
        <w:t xml:space="preserve">finit par </w:t>
      </w:r>
      <w:r w:rsidR="00377271">
        <w:rPr>
          <w:color w:val="00B050"/>
        </w:rPr>
        <w:t>développer</w:t>
      </w:r>
      <w:r w:rsidR="00C727E3">
        <w:rPr>
          <w:color w:val="00B050"/>
        </w:rPr>
        <w:t xml:space="preserve"> un cancer qui l’oblige à revenir en France. Il en meurt à 37 ans, à Marseille, après une agonie atroce</w:t>
      </w:r>
      <w:r w:rsidR="00592F59">
        <w:rPr>
          <w:color w:val="00B050"/>
        </w:rPr>
        <w:t xml:space="preserve"> </w:t>
      </w:r>
      <w:r w:rsidR="00D04524">
        <w:rPr>
          <w:color w:val="00B050"/>
        </w:rPr>
        <w:t>de plusieurs mois.</w:t>
      </w:r>
    </w:p>
    <w:p w14:paraId="3D382C16" w14:textId="77777777" w:rsidR="00406339" w:rsidRDefault="00406339" w:rsidP="00406339">
      <w:pPr>
        <w:pStyle w:val="corps"/>
      </w:pPr>
    </w:p>
    <w:p w14:paraId="338D808C" w14:textId="43474B3C" w:rsidR="0042486B" w:rsidRDefault="002E2F54" w:rsidP="009109E2">
      <w:pPr>
        <w:pStyle w:val="corps"/>
        <w:numPr>
          <w:ilvl w:val="0"/>
          <w:numId w:val="6"/>
        </w:numPr>
      </w:pPr>
      <w:r>
        <w:t>Quel événement historique marque la ville de Paris en 1871 ?</w:t>
      </w:r>
    </w:p>
    <w:p w14:paraId="42D4AB58" w14:textId="3A958A2F" w:rsidR="002E2F54" w:rsidRPr="009D585A" w:rsidRDefault="00A17C9F" w:rsidP="002E2F54">
      <w:pPr>
        <w:pStyle w:val="corps"/>
        <w:rPr>
          <w:color w:val="00B050"/>
        </w:rPr>
      </w:pPr>
      <w:r w:rsidRPr="009D585A">
        <w:rPr>
          <w:color w:val="00B050"/>
        </w:rPr>
        <w:t xml:space="preserve">La ville de Paris, dans laquelle se trouve Rimbaud en 1871, est marquée par </w:t>
      </w:r>
      <w:r w:rsidR="00064C93" w:rsidRPr="009D585A">
        <w:rPr>
          <w:color w:val="00B050"/>
        </w:rPr>
        <w:t xml:space="preserve">une insurrection populaire contre le gouvernement : la </w:t>
      </w:r>
      <w:r w:rsidR="00064C93" w:rsidRPr="00397D84">
        <w:rPr>
          <w:b/>
          <w:bCs w:val="0"/>
          <w:color w:val="00B050"/>
        </w:rPr>
        <w:t>Commune</w:t>
      </w:r>
      <w:r w:rsidR="00064C93" w:rsidRPr="009D585A">
        <w:rPr>
          <w:color w:val="00B050"/>
        </w:rPr>
        <w:t xml:space="preserve">. </w:t>
      </w:r>
      <w:r w:rsidR="00397D84">
        <w:rPr>
          <w:color w:val="00B050"/>
        </w:rPr>
        <w:t>Bien qu’elle soit r</w:t>
      </w:r>
      <w:r w:rsidR="00064C93" w:rsidRPr="009D585A">
        <w:rPr>
          <w:color w:val="00B050"/>
        </w:rPr>
        <w:t xml:space="preserve">éprimée de façon sanglante, </w:t>
      </w:r>
      <w:r w:rsidR="00C309B7" w:rsidRPr="009D585A">
        <w:rPr>
          <w:color w:val="00B050"/>
        </w:rPr>
        <w:t xml:space="preserve">elle marque les esprits par </w:t>
      </w:r>
      <w:r w:rsidR="006234E0" w:rsidRPr="009D585A">
        <w:rPr>
          <w:color w:val="00B050"/>
        </w:rPr>
        <w:t xml:space="preserve">les </w:t>
      </w:r>
      <w:r w:rsidR="006234E0" w:rsidRPr="00205183">
        <w:rPr>
          <w:b/>
          <w:bCs w:val="0"/>
          <w:color w:val="00B050"/>
        </w:rPr>
        <w:t xml:space="preserve">idées </w:t>
      </w:r>
      <w:r w:rsidR="007F2B49" w:rsidRPr="00205183">
        <w:rPr>
          <w:b/>
          <w:bCs w:val="0"/>
          <w:color w:val="00B050"/>
        </w:rPr>
        <w:t>révolutionnaires</w:t>
      </w:r>
      <w:r w:rsidR="007F2B49">
        <w:rPr>
          <w:color w:val="00B050"/>
        </w:rPr>
        <w:t xml:space="preserve"> qui sont mises en place lorsque les communards occupent Paris : démocratie directe, </w:t>
      </w:r>
      <w:r w:rsidR="00DD7A03">
        <w:rPr>
          <w:color w:val="00B050"/>
        </w:rPr>
        <w:t xml:space="preserve">éducation gratuite, </w:t>
      </w:r>
      <w:r w:rsidR="006B2DC4">
        <w:rPr>
          <w:color w:val="00B050"/>
        </w:rPr>
        <w:t>engagement des femmes…</w:t>
      </w:r>
      <w:r w:rsidR="00C34FCB">
        <w:rPr>
          <w:color w:val="00B050"/>
        </w:rPr>
        <w:t xml:space="preserve">Ces idéaux correspondent tout à fait </w:t>
      </w:r>
      <w:r w:rsidR="00110A9E">
        <w:rPr>
          <w:color w:val="00B050"/>
        </w:rPr>
        <w:t>à la pensée</w:t>
      </w:r>
      <w:r w:rsidR="00C34FCB">
        <w:rPr>
          <w:color w:val="00B050"/>
        </w:rPr>
        <w:t xml:space="preserve"> libertaire</w:t>
      </w:r>
      <w:r w:rsidR="00110A9E">
        <w:rPr>
          <w:color w:val="00B050"/>
        </w:rPr>
        <w:t xml:space="preserve">, voire anarchiste </w:t>
      </w:r>
      <w:r w:rsidR="00C34FCB">
        <w:rPr>
          <w:color w:val="00B050"/>
        </w:rPr>
        <w:t>d’Arthur Rimbaud</w:t>
      </w:r>
      <w:r w:rsidR="001E0A21">
        <w:rPr>
          <w:color w:val="00B050"/>
        </w:rPr>
        <w:t>, qui insuffle dans sa propre écriture un bouleversement des codes poétiques traditionnels.</w:t>
      </w:r>
    </w:p>
    <w:p w14:paraId="60D46302" w14:textId="77777777" w:rsidR="002E2F54" w:rsidRPr="0042486B" w:rsidRDefault="002E2F54" w:rsidP="002E2F54">
      <w:pPr>
        <w:pStyle w:val="corps"/>
      </w:pPr>
    </w:p>
    <w:p w14:paraId="641C0FF1" w14:textId="68342572" w:rsidR="009109E2" w:rsidRDefault="009109E2" w:rsidP="009109E2">
      <w:pPr>
        <w:pStyle w:val="corps"/>
        <w:numPr>
          <w:ilvl w:val="0"/>
          <w:numId w:val="6"/>
        </w:numPr>
      </w:pPr>
      <w:r>
        <w:t>Lisez</w:t>
      </w:r>
      <w:r w:rsidR="00D35641">
        <w:t xml:space="preserve"> la</w:t>
      </w:r>
      <w:r>
        <w:t xml:space="preserve"> </w:t>
      </w:r>
      <w:hyperlink r:id="rId6" w:history="1">
        <w:r w:rsidR="00D35641" w:rsidRPr="00307153">
          <w:rPr>
            <w:rStyle w:val="Lienhypertexte"/>
          </w:rPr>
          <w:t>Lettre du Voyant</w:t>
        </w:r>
      </w:hyperlink>
      <w:r>
        <w:t> </w:t>
      </w:r>
      <w:r w:rsidR="00D35641">
        <w:t xml:space="preserve">de Arthur Rimbaud </w:t>
      </w:r>
      <w:r>
        <w:t>: en quoi peut-</w:t>
      </w:r>
      <w:r w:rsidR="00D35641">
        <w:t>elle</w:t>
      </w:r>
      <w:r>
        <w:t xml:space="preserve"> éclairer les enjeux du poème « Voyelles » ?</w:t>
      </w:r>
    </w:p>
    <w:p w14:paraId="63E54B9F" w14:textId="77777777" w:rsidR="007764B4" w:rsidRDefault="007764B4" w:rsidP="007764B4">
      <w:pPr>
        <w:pStyle w:val="corps"/>
      </w:pPr>
    </w:p>
    <w:p w14:paraId="5254237F" w14:textId="62D72F29" w:rsidR="0090176D" w:rsidRDefault="009A1C16" w:rsidP="007764B4">
      <w:pPr>
        <w:pStyle w:val="corps"/>
        <w:rPr>
          <w:color w:val="00B050"/>
        </w:rPr>
      </w:pPr>
      <w:r w:rsidRPr="009A1C16">
        <w:rPr>
          <w:color w:val="00B050"/>
        </w:rPr>
        <w:t xml:space="preserve">Ce texte </w:t>
      </w:r>
      <w:r>
        <w:rPr>
          <w:color w:val="00B050"/>
        </w:rPr>
        <w:t xml:space="preserve">permet de mieux comprendre ce qui est en jeu dans « Voyelles ». </w:t>
      </w:r>
      <w:r w:rsidR="00101BE7" w:rsidRPr="002B2050">
        <w:rPr>
          <w:b/>
          <w:bCs w:val="0"/>
          <w:color w:val="00B050"/>
        </w:rPr>
        <w:t xml:space="preserve">Se faisant « voyant », Rimbaud laisse </w:t>
      </w:r>
      <w:r w:rsidR="00744E71" w:rsidRPr="002B2050">
        <w:rPr>
          <w:b/>
          <w:bCs w:val="0"/>
          <w:color w:val="00B050"/>
        </w:rPr>
        <w:t xml:space="preserve">libre cours </w:t>
      </w:r>
      <w:r w:rsidR="00D75E7B" w:rsidRPr="002B2050">
        <w:rPr>
          <w:b/>
          <w:bCs w:val="0"/>
          <w:color w:val="00B050"/>
        </w:rPr>
        <w:t xml:space="preserve">aux visions que lui inspirent les voyelles, </w:t>
      </w:r>
      <w:r w:rsidR="008B6DD7" w:rsidRPr="002B2050">
        <w:rPr>
          <w:b/>
          <w:bCs w:val="0"/>
          <w:color w:val="00B050"/>
        </w:rPr>
        <w:t>dans un « </w:t>
      </w:r>
      <w:r w:rsidR="00A17C18" w:rsidRPr="002B2050">
        <w:rPr>
          <w:b/>
          <w:bCs w:val="0"/>
          <w:color w:val="00B050"/>
        </w:rPr>
        <w:t xml:space="preserve">long, </w:t>
      </w:r>
      <w:r w:rsidR="00727CD3" w:rsidRPr="002B2050">
        <w:rPr>
          <w:b/>
          <w:bCs w:val="0"/>
          <w:color w:val="00B050"/>
        </w:rPr>
        <w:t>immense et raisonné dérèglement de tous les sens »</w:t>
      </w:r>
      <w:r w:rsidR="00727CD3">
        <w:rPr>
          <w:color w:val="00B050"/>
        </w:rPr>
        <w:t xml:space="preserve">, </w:t>
      </w:r>
      <w:r w:rsidR="00851861">
        <w:rPr>
          <w:color w:val="00B050"/>
        </w:rPr>
        <w:t xml:space="preserve">ce qui explique </w:t>
      </w:r>
      <w:r w:rsidR="00223A4F">
        <w:rPr>
          <w:color w:val="00B050"/>
        </w:rPr>
        <w:t>l</w:t>
      </w:r>
      <w:r w:rsidR="00F979AD">
        <w:rPr>
          <w:color w:val="00B050"/>
        </w:rPr>
        <w:t>’aspect à la fois</w:t>
      </w:r>
      <w:r w:rsidR="007830A6">
        <w:rPr>
          <w:color w:val="00B050"/>
        </w:rPr>
        <w:t xml:space="preserve"> structuré et </w:t>
      </w:r>
      <w:r w:rsidR="00C36DE7">
        <w:rPr>
          <w:color w:val="00B050"/>
        </w:rPr>
        <w:t xml:space="preserve">chaotique du poème. </w:t>
      </w:r>
      <w:r w:rsidR="00C36DE7" w:rsidRPr="002B2050">
        <w:rPr>
          <w:b/>
          <w:bCs w:val="0"/>
          <w:color w:val="00B050"/>
        </w:rPr>
        <w:t>Son but est de</w:t>
      </w:r>
      <w:r w:rsidR="009C41AA" w:rsidRPr="002B2050">
        <w:rPr>
          <w:b/>
          <w:bCs w:val="0"/>
          <w:color w:val="00B050"/>
        </w:rPr>
        <w:t xml:space="preserve"> </w:t>
      </w:r>
      <w:r w:rsidR="007C03EA" w:rsidRPr="002B2050">
        <w:rPr>
          <w:b/>
          <w:bCs w:val="0"/>
          <w:color w:val="00B050"/>
        </w:rPr>
        <w:t>« trouver une langue » qui soit « </w:t>
      </w:r>
      <w:r w:rsidR="00C51D4D" w:rsidRPr="002B2050">
        <w:rPr>
          <w:b/>
          <w:bCs w:val="0"/>
          <w:color w:val="00B050"/>
        </w:rPr>
        <w:t>de l’âme pour l’âme, résumant tout, parfums, sons, couleurs, de la pensée accrochant la pensée et tirant. »</w:t>
      </w:r>
      <w:r w:rsidR="00C51D4D">
        <w:rPr>
          <w:color w:val="00B050"/>
        </w:rPr>
        <w:t xml:space="preserve"> </w:t>
      </w:r>
      <w:r w:rsidR="00210DEB">
        <w:rPr>
          <w:color w:val="00B050"/>
        </w:rPr>
        <w:t>Cette</w:t>
      </w:r>
      <w:r w:rsidR="007B4D5C">
        <w:rPr>
          <w:color w:val="00B050"/>
        </w:rPr>
        <w:t xml:space="preserve"> langue </w:t>
      </w:r>
      <w:r w:rsidR="00602018">
        <w:rPr>
          <w:color w:val="00B050"/>
        </w:rPr>
        <w:t>parlant à tous les sens</w:t>
      </w:r>
      <w:r w:rsidR="0090176D">
        <w:rPr>
          <w:color w:val="00B050"/>
        </w:rPr>
        <w:t xml:space="preserve"> correspond bien aux effets de </w:t>
      </w:r>
      <w:r w:rsidR="0090176D" w:rsidRPr="002B2050">
        <w:rPr>
          <w:b/>
          <w:bCs w:val="0"/>
          <w:color w:val="00B050"/>
        </w:rPr>
        <w:t>synesthésie</w:t>
      </w:r>
      <w:r w:rsidR="0090176D">
        <w:rPr>
          <w:color w:val="00B050"/>
        </w:rPr>
        <w:t xml:space="preserve"> présents dans le poème</w:t>
      </w:r>
      <w:r w:rsidR="00564BD6">
        <w:rPr>
          <w:color w:val="00B050"/>
        </w:rPr>
        <w:t xml:space="preserve">, par </w:t>
      </w:r>
      <w:r w:rsidR="007B086E">
        <w:rPr>
          <w:color w:val="00B050"/>
        </w:rPr>
        <w:t xml:space="preserve">exemple </w:t>
      </w:r>
      <w:r w:rsidR="0062306D">
        <w:rPr>
          <w:color w:val="00B050"/>
        </w:rPr>
        <w:t xml:space="preserve">dans la métaphore de la lettre A, « noir corset velu des mouches </w:t>
      </w:r>
      <w:r w:rsidR="00C130D4">
        <w:rPr>
          <w:color w:val="00B050"/>
        </w:rPr>
        <w:t>éclatantes / qui bombillent autour des puanteurs cruelles »</w:t>
      </w:r>
      <w:r w:rsidR="00B32156">
        <w:rPr>
          <w:color w:val="00B050"/>
        </w:rPr>
        <w:t> :</w:t>
      </w:r>
      <w:r w:rsidR="00602018">
        <w:rPr>
          <w:color w:val="00B050"/>
        </w:rPr>
        <w:t xml:space="preserve"> dans </w:t>
      </w:r>
      <w:r w:rsidR="007A323C">
        <w:rPr>
          <w:color w:val="00B050"/>
        </w:rPr>
        <w:t xml:space="preserve">une même </w:t>
      </w:r>
      <w:r w:rsidR="00602018">
        <w:rPr>
          <w:color w:val="00B050"/>
        </w:rPr>
        <w:t xml:space="preserve">image, </w:t>
      </w:r>
      <w:r w:rsidR="007A323C">
        <w:rPr>
          <w:color w:val="00B050"/>
        </w:rPr>
        <w:t>Rimbaud fait appel</w:t>
      </w:r>
      <w:r w:rsidR="00B32156">
        <w:rPr>
          <w:color w:val="00B050"/>
        </w:rPr>
        <w:t xml:space="preserve"> </w:t>
      </w:r>
      <w:r w:rsidR="007A323C">
        <w:rPr>
          <w:color w:val="00B050"/>
        </w:rPr>
        <w:t xml:space="preserve">aux sens du toucher (« velu »), </w:t>
      </w:r>
      <w:r w:rsidR="006755BE">
        <w:rPr>
          <w:color w:val="00B050"/>
        </w:rPr>
        <w:t>de la vue (« noir », « éclatantes »), de l’ouïe (« bombillent »</w:t>
      </w:r>
      <w:r w:rsidR="003F6E78">
        <w:rPr>
          <w:color w:val="00B050"/>
        </w:rPr>
        <w:t xml:space="preserve">) et de l’odorat (« puanteurs »). </w:t>
      </w:r>
      <w:r w:rsidR="006C5BE0">
        <w:rPr>
          <w:color w:val="00B050"/>
        </w:rPr>
        <w:t>De plus, dans le poème « Voyelles », chaque image semble</w:t>
      </w:r>
      <w:r w:rsidR="0034156E">
        <w:rPr>
          <w:color w:val="00B050"/>
        </w:rPr>
        <w:t xml:space="preserve"> accrocher </w:t>
      </w:r>
      <w:r w:rsidR="00610EF2">
        <w:rPr>
          <w:color w:val="00B050"/>
        </w:rPr>
        <w:t xml:space="preserve">une autre image et tirer le fil des visions du poète pour tisser le texte : </w:t>
      </w:r>
      <w:r w:rsidR="004603B2">
        <w:rPr>
          <w:color w:val="00B050"/>
        </w:rPr>
        <w:t>par</w:t>
      </w:r>
      <w:r w:rsidR="005A1C85">
        <w:rPr>
          <w:color w:val="00B050"/>
        </w:rPr>
        <w:t xml:space="preserve"> l’adjectif</w:t>
      </w:r>
      <w:r w:rsidR="004603B2">
        <w:rPr>
          <w:color w:val="00B050"/>
        </w:rPr>
        <w:t xml:space="preserve"> « virides » on </w:t>
      </w:r>
      <w:r w:rsidR="004603B2">
        <w:rPr>
          <w:color w:val="00B050"/>
        </w:rPr>
        <w:lastRenderedPageBreak/>
        <w:t xml:space="preserve">passe de la mer </w:t>
      </w:r>
      <w:r w:rsidR="004A5A2C">
        <w:rPr>
          <w:color w:val="00B050"/>
        </w:rPr>
        <w:t>à la verdure</w:t>
      </w:r>
      <w:r w:rsidR="0003284B">
        <w:rPr>
          <w:color w:val="00B050"/>
        </w:rPr>
        <w:t xml:space="preserve"> des</w:t>
      </w:r>
      <w:r w:rsidR="004603B2">
        <w:rPr>
          <w:color w:val="00B050"/>
        </w:rPr>
        <w:t xml:space="preserve"> « pâtis »</w:t>
      </w:r>
      <w:r w:rsidR="00717823">
        <w:rPr>
          <w:color w:val="00B050"/>
        </w:rPr>
        <w:t xml:space="preserve">, dont la « paix » évoque </w:t>
      </w:r>
      <w:r w:rsidR="00654433">
        <w:rPr>
          <w:color w:val="00B050"/>
        </w:rPr>
        <w:t>la sagesse</w:t>
      </w:r>
      <w:r w:rsidR="009B382B">
        <w:rPr>
          <w:color w:val="00B050"/>
        </w:rPr>
        <w:t xml:space="preserve"> de</w:t>
      </w:r>
      <w:r w:rsidR="00654433">
        <w:rPr>
          <w:color w:val="00B050"/>
        </w:rPr>
        <w:t xml:space="preserve"> </w:t>
      </w:r>
      <w:r w:rsidR="00717823">
        <w:rPr>
          <w:color w:val="00B050"/>
        </w:rPr>
        <w:t>la vieillesse et d</w:t>
      </w:r>
      <w:r w:rsidR="005A4416">
        <w:rPr>
          <w:color w:val="00B050"/>
        </w:rPr>
        <w:t xml:space="preserve">onc </w:t>
      </w:r>
      <w:r w:rsidR="009B382B">
        <w:rPr>
          <w:color w:val="00B050"/>
        </w:rPr>
        <w:t>l</w:t>
      </w:r>
      <w:r w:rsidR="005A4416">
        <w:rPr>
          <w:color w:val="00B050"/>
        </w:rPr>
        <w:t xml:space="preserve">es « rides ». </w:t>
      </w:r>
      <w:r w:rsidR="006F76ED">
        <w:rPr>
          <w:color w:val="00B050"/>
        </w:rPr>
        <w:t>Le poème fonctionne comme par associations d’idées</w:t>
      </w:r>
      <w:r w:rsidR="00996A4F">
        <w:rPr>
          <w:color w:val="00B050"/>
        </w:rPr>
        <w:t>, d</w:t>
      </w:r>
      <w:r w:rsidR="004C0BCD">
        <w:rPr>
          <w:color w:val="00B050"/>
        </w:rPr>
        <w:t xml:space="preserve">’images </w:t>
      </w:r>
      <w:r w:rsidR="00996A4F">
        <w:rPr>
          <w:color w:val="00B050"/>
        </w:rPr>
        <w:t>et de sonorités</w:t>
      </w:r>
      <w:r w:rsidR="006F76ED">
        <w:rPr>
          <w:color w:val="00B050"/>
        </w:rPr>
        <w:t xml:space="preserve">, </w:t>
      </w:r>
      <w:r w:rsidR="00654433">
        <w:rPr>
          <w:color w:val="00B050"/>
        </w:rPr>
        <w:t xml:space="preserve">avec notamment ici les allitérations en « v » et « p », </w:t>
      </w:r>
      <w:r w:rsidR="006F76ED">
        <w:rPr>
          <w:color w:val="00B050"/>
        </w:rPr>
        <w:t xml:space="preserve">dans une </w:t>
      </w:r>
      <w:r w:rsidR="006F76ED" w:rsidRPr="00541AD1">
        <w:rPr>
          <w:b/>
          <w:bCs w:val="0"/>
          <w:color w:val="00B050"/>
        </w:rPr>
        <w:t>écriture qui</w:t>
      </w:r>
      <w:r w:rsidR="000D2797" w:rsidRPr="00541AD1">
        <w:rPr>
          <w:b/>
          <w:bCs w:val="0"/>
          <w:color w:val="00B050"/>
        </w:rPr>
        <w:t xml:space="preserve"> préfigure celles des poètes surréalistes du début du XXème siècle, laissant parler l</w:t>
      </w:r>
      <w:r w:rsidR="00EC0745" w:rsidRPr="00541AD1">
        <w:rPr>
          <w:b/>
          <w:bCs w:val="0"/>
          <w:color w:val="00B050"/>
        </w:rPr>
        <w:t>eur inconscient par l’exercice de l’écriture automatique</w:t>
      </w:r>
      <w:r w:rsidR="00EC0745">
        <w:rPr>
          <w:color w:val="00B050"/>
        </w:rPr>
        <w:t xml:space="preserve">. </w:t>
      </w:r>
    </w:p>
    <w:p w14:paraId="43D45BCA" w14:textId="1F4BBAAB" w:rsidR="001F60BB" w:rsidRPr="009A1C16" w:rsidRDefault="004170EF" w:rsidP="007764B4">
      <w:pPr>
        <w:pStyle w:val="corps"/>
        <w:rPr>
          <w:color w:val="00B050"/>
        </w:rPr>
      </w:pPr>
      <w:r>
        <w:rPr>
          <w:color w:val="00B050"/>
        </w:rPr>
        <w:t xml:space="preserve">Le poète veut ainsi devenir « Voleur de feu », comme Prométhée qui </w:t>
      </w:r>
      <w:r w:rsidR="0040660C">
        <w:rPr>
          <w:color w:val="00B050"/>
        </w:rPr>
        <w:t>vole le feu aux dieux pour le donner aux hommes ; le feu est ici le symbole de la connaissance divine</w:t>
      </w:r>
      <w:r w:rsidR="001F60BB">
        <w:rPr>
          <w:color w:val="00B050"/>
        </w:rPr>
        <w:t xml:space="preserve">. C’est par l’accès à un langage universel que Rimbaud veut permettre </w:t>
      </w:r>
      <w:r w:rsidR="002A4380">
        <w:rPr>
          <w:color w:val="00B050"/>
        </w:rPr>
        <w:t xml:space="preserve">à l’humanité </w:t>
      </w:r>
      <w:r w:rsidR="00E257AA">
        <w:rPr>
          <w:color w:val="00B050"/>
        </w:rPr>
        <w:t xml:space="preserve">de toucher </w:t>
      </w:r>
      <w:r w:rsidR="00DE3776">
        <w:rPr>
          <w:color w:val="00B050"/>
        </w:rPr>
        <w:t xml:space="preserve">à </w:t>
      </w:r>
      <w:r w:rsidR="0099314E">
        <w:rPr>
          <w:color w:val="00B050"/>
        </w:rPr>
        <w:t>« </w:t>
      </w:r>
      <w:r w:rsidR="00DE3776">
        <w:rPr>
          <w:color w:val="00B050"/>
        </w:rPr>
        <w:t>l’inconnu</w:t>
      </w:r>
      <w:r w:rsidR="0099314E">
        <w:rPr>
          <w:color w:val="00B050"/>
        </w:rPr>
        <w:t> »</w:t>
      </w:r>
      <w:r w:rsidR="002E229E">
        <w:rPr>
          <w:color w:val="00B050"/>
        </w:rPr>
        <w:t xml:space="preserve">, </w:t>
      </w:r>
      <w:r w:rsidR="004A5F37">
        <w:rPr>
          <w:color w:val="00B050"/>
        </w:rPr>
        <w:t>d’inspecter</w:t>
      </w:r>
      <w:r w:rsidR="0099314E">
        <w:rPr>
          <w:color w:val="00B050"/>
        </w:rPr>
        <w:t xml:space="preserve"> </w:t>
      </w:r>
      <w:r w:rsidR="004A5F37">
        <w:rPr>
          <w:color w:val="00B050"/>
        </w:rPr>
        <w:t>« </w:t>
      </w:r>
      <w:r w:rsidR="0099314E">
        <w:rPr>
          <w:color w:val="00B050"/>
        </w:rPr>
        <w:t>l’invisible</w:t>
      </w:r>
      <w:r w:rsidR="004A5F37">
        <w:rPr>
          <w:color w:val="00B050"/>
        </w:rPr>
        <w:t> »</w:t>
      </w:r>
      <w:r w:rsidR="0099314E">
        <w:rPr>
          <w:color w:val="00B050"/>
        </w:rPr>
        <w:t xml:space="preserve"> et </w:t>
      </w:r>
      <w:r w:rsidR="004A5F37">
        <w:rPr>
          <w:color w:val="00B050"/>
        </w:rPr>
        <w:t>d’</w:t>
      </w:r>
      <w:r w:rsidR="0099314E">
        <w:rPr>
          <w:color w:val="00B050"/>
        </w:rPr>
        <w:t xml:space="preserve">entendre </w:t>
      </w:r>
      <w:r w:rsidR="004A5F37">
        <w:rPr>
          <w:color w:val="00B050"/>
        </w:rPr>
        <w:t>« </w:t>
      </w:r>
      <w:r w:rsidR="0099314E">
        <w:rPr>
          <w:color w:val="00B050"/>
        </w:rPr>
        <w:t>l’inouï »</w:t>
      </w:r>
      <w:r w:rsidR="0090176D">
        <w:rPr>
          <w:color w:val="00B050"/>
        </w:rPr>
        <w:t xml:space="preserve">. </w:t>
      </w:r>
      <w:r w:rsidR="008D4E89" w:rsidRPr="00541AD1">
        <w:rPr>
          <w:b/>
          <w:bCs w:val="0"/>
          <w:color w:val="00B050"/>
        </w:rPr>
        <w:t>A travers lui, le poète laisse par</w:t>
      </w:r>
      <w:r w:rsidR="001B38D3">
        <w:rPr>
          <w:b/>
          <w:bCs w:val="0"/>
          <w:color w:val="00B050"/>
        </w:rPr>
        <w:t>ler</w:t>
      </w:r>
      <w:r w:rsidR="008D4E89" w:rsidRPr="00541AD1">
        <w:rPr>
          <w:b/>
          <w:bCs w:val="0"/>
          <w:color w:val="00B050"/>
        </w:rPr>
        <w:t xml:space="preserve"> un Autre</w:t>
      </w:r>
      <w:r w:rsidR="008D4E89">
        <w:rPr>
          <w:color w:val="00B050"/>
        </w:rPr>
        <w:t xml:space="preserve">, </w:t>
      </w:r>
      <w:r w:rsidR="00C36389">
        <w:rPr>
          <w:color w:val="00B050"/>
        </w:rPr>
        <w:t xml:space="preserve">dont la parole est à décrypter car elle </w:t>
      </w:r>
      <w:r w:rsidR="006F2938">
        <w:rPr>
          <w:color w:val="00B050"/>
        </w:rPr>
        <w:t xml:space="preserve">appartient </w:t>
      </w:r>
      <w:r w:rsidR="000141B3">
        <w:rPr>
          <w:color w:val="00B050"/>
        </w:rPr>
        <w:t>à un autre monde</w:t>
      </w:r>
      <w:r w:rsidR="00453AB2">
        <w:rPr>
          <w:color w:val="00B050"/>
        </w:rPr>
        <w:t xml:space="preserve">, ce « là-bas » </w:t>
      </w:r>
      <w:r w:rsidR="00F70A9F">
        <w:rPr>
          <w:color w:val="00B050"/>
        </w:rPr>
        <w:t xml:space="preserve">qui </w:t>
      </w:r>
      <w:r w:rsidR="00E82355">
        <w:rPr>
          <w:color w:val="00B050"/>
        </w:rPr>
        <w:t xml:space="preserve">semble correspondre à l’au-delà. </w:t>
      </w:r>
      <w:r w:rsidR="009B50D8">
        <w:rPr>
          <w:color w:val="00B050"/>
        </w:rPr>
        <w:t xml:space="preserve">En cela, </w:t>
      </w:r>
      <w:r w:rsidR="009B50D8" w:rsidRPr="00541AD1">
        <w:rPr>
          <w:b/>
          <w:bCs w:val="0"/>
          <w:color w:val="00B050"/>
        </w:rPr>
        <w:t xml:space="preserve">il reprend </w:t>
      </w:r>
      <w:r w:rsidR="00932525" w:rsidRPr="00541AD1">
        <w:rPr>
          <w:b/>
          <w:bCs w:val="0"/>
          <w:color w:val="00B050"/>
        </w:rPr>
        <w:t xml:space="preserve">la figure du poète </w:t>
      </w:r>
      <w:r w:rsidR="00015B72" w:rsidRPr="00541AD1">
        <w:rPr>
          <w:b/>
          <w:bCs w:val="0"/>
          <w:color w:val="00B050"/>
        </w:rPr>
        <w:t>prophète ou oracle, qui délivre aux hommes les messages divins</w:t>
      </w:r>
      <w:r w:rsidR="00541AD1">
        <w:rPr>
          <w:color w:val="00B050"/>
        </w:rPr>
        <w:t xml:space="preserve">, </w:t>
      </w:r>
      <w:r w:rsidR="00347EDB" w:rsidRPr="00F4706E">
        <w:rPr>
          <w:b/>
          <w:bCs w:val="0"/>
          <w:color w:val="00B050"/>
        </w:rPr>
        <w:t>dans une langue à décrypter</w:t>
      </w:r>
      <w:r w:rsidR="00015B72">
        <w:rPr>
          <w:color w:val="00B050"/>
        </w:rPr>
        <w:t xml:space="preserve">. </w:t>
      </w:r>
      <w:r w:rsidR="00E82355">
        <w:rPr>
          <w:color w:val="00B050"/>
        </w:rPr>
        <w:t xml:space="preserve">Le poème « Voyelles » contient </w:t>
      </w:r>
      <w:r w:rsidR="00F3183A">
        <w:rPr>
          <w:color w:val="00B050"/>
        </w:rPr>
        <w:t xml:space="preserve">d’ailleurs </w:t>
      </w:r>
      <w:r w:rsidR="00CF0A0E">
        <w:rPr>
          <w:color w:val="00B050"/>
        </w:rPr>
        <w:t>plusieurs</w:t>
      </w:r>
      <w:r w:rsidR="00744DF6">
        <w:rPr>
          <w:color w:val="00B050"/>
        </w:rPr>
        <w:t xml:space="preserve"> références à </w:t>
      </w:r>
      <w:r w:rsidR="00F3183A">
        <w:rPr>
          <w:color w:val="00B050"/>
        </w:rPr>
        <w:t xml:space="preserve">la religion chrétienne, comme </w:t>
      </w:r>
      <w:r w:rsidR="00BE1A73">
        <w:rPr>
          <w:color w:val="00B050"/>
        </w:rPr>
        <w:t>le violet</w:t>
      </w:r>
      <w:r w:rsidR="00475CF4">
        <w:rPr>
          <w:color w:val="00B050"/>
        </w:rPr>
        <w:t>, les Anges</w:t>
      </w:r>
      <w:r w:rsidR="00F3183A">
        <w:rPr>
          <w:color w:val="00B050"/>
        </w:rPr>
        <w:t xml:space="preserve"> ou </w:t>
      </w:r>
      <w:r w:rsidR="000B366D">
        <w:rPr>
          <w:color w:val="00B050"/>
        </w:rPr>
        <w:t xml:space="preserve">l’Alpha et l’Oméga, </w:t>
      </w:r>
      <w:r w:rsidR="00F4706E">
        <w:rPr>
          <w:color w:val="00B050"/>
        </w:rPr>
        <w:t xml:space="preserve">la </w:t>
      </w:r>
      <w:r w:rsidR="000B366D">
        <w:rPr>
          <w:color w:val="00B050"/>
        </w:rPr>
        <w:t xml:space="preserve">première et </w:t>
      </w:r>
      <w:r w:rsidR="00F4706E">
        <w:rPr>
          <w:color w:val="00B050"/>
        </w:rPr>
        <w:t xml:space="preserve">la </w:t>
      </w:r>
      <w:r w:rsidR="000B366D">
        <w:rPr>
          <w:color w:val="00B050"/>
        </w:rPr>
        <w:t>dernière lettre de l’alphabet grec que Rimbaud a choisi</w:t>
      </w:r>
      <w:r w:rsidR="00471B82">
        <w:rPr>
          <w:color w:val="00B050"/>
        </w:rPr>
        <w:t>es</w:t>
      </w:r>
      <w:r w:rsidR="000B366D">
        <w:rPr>
          <w:color w:val="00B050"/>
        </w:rPr>
        <w:t xml:space="preserve"> </w:t>
      </w:r>
      <w:r w:rsidR="002D25E3">
        <w:rPr>
          <w:color w:val="00B050"/>
        </w:rPr>
        <w:t xml:space="preserve">pour commencer et terminer son </w:t>
      </w:r>
      <w:r w:rsidR="001F7A13">
        <w:rPr>
          <w:color w:val="00B050"/>
        </w:rPr>
        <w:t xml:space="preserve">poème, </w:t>
      </w:r>
      <w:r w:rsidR="00475CF4">
        <w:rPr>
          <w:color w:val="00B050"/>
        </w:rPr>
        <w:t xml:space="preserve">et qui </w:t>
      </w:r>
      <w:r w:rsidR="00744DF6">
        <w:rPr>
          <w:color w:val="00B050"/>
        </w:rPr>
        <w:t>désign</w:t>
      </w:r>
      <w:r w:rsidR="001F7A13">
        <w:rPr>
          <w:color w:val="00B050"/>
        </w:rPr>
        <w:t>ent Dieu</w:t>
      </w:r>
      <w:r w:rsidR="00744DF6">
        <w:rPr>
          <w:color w:val="00B050"/>
        </w:rPr>
        <w:t xml:space="preserve"> </w:t>
      </w:r>
      <w:r w:rsidR="00A853C6">
        <w:rPr>
          <w:color w:val="00B050"/>
        </w:rPr>
        <w:t>dans l’évangile selon Saint Jean</w:t>
      </w:r>
      <w:r w:rsidR="005614EC">
        <w:rPr>
          <w:color w:val="00B050"/>
        </w:rPr>
        <w:t xml:space="preserve">. </w:t>
      </w:r>
    </w:p>
    <w:p w14:paraId="6C022B92" w14:textId="77777777" w:rsidR="009109E2" w:rsidRPr="004954FE" w:rsidRDefault="009109E2" w:rsidP="009109E2">
      <w:pPr>
        <w:pStyle w:val="corps"/>
      </w:pPr>
    </w:p>
    <w:p w14:paraId="2A4E6B90" w14:textId="77777777" w:rsidR="009109E2" w:rsidRPr="006401F3" w:rsidRDefault="009109E2" w:rsidP="009109E2">
      <w:pPr>
        <w:pStyle w:val="Partiedesance"/>
      </w:pPr>
      <w:r>
        <w:t>III – Rédiger un texte poétique</w:t>
      </w:r>
    </w:p>
    <w:p w14:paraId="1D813FF7" w14:textId="77777777" w:rsidR="009109E2" w:rsidRDefault="009109E2" w:rsidP="009109E2">
      <w:pPr>
        <w:pStyle w:val="corps"/>
      </w:pPr>
      <w:r>
        <w:t xml:space="preserve">A la manière de Rimbaud, écrivez un poème en vers ou en prose sur ce que vous inspire une consonne, un chiffre, plusieurs consonnes ou plusieurs chiffres. Vous emploierez au moins une métaphore et vous vous efforcerez de travailler sur la musicalité de votre texte ainsi que sur des effets de synesthésie. </w:t>
      </w:r>
    </w:p>
    <w:p w14:paraId="027FB99B" w14:textId="77777777" w:rsidR="009109E2" w:rsidRDefault="009109E2" w:rsidP="009109E2">
      <w:pPr>
        <w:pStyle w:val="corps"/>
      </w:pPr>
      <w:r>
        <w:t>Longueur : au moins une vingtaine de mots.</w:t>
      </w:r>
    </w:p>
    <w:p w14:paraId="79001EBC" w14:textId="77777777" w:rsidR="009109E2" w:rsidRPr="006401F3" w:rsidRDefault="009109E2" w:rsidP="009109E2">
      <w:pPr>
        <w:pStyle w:val="corps"/>
      </w:pPr>
      <w:r>
        <w:t>Vous pouvez, si vous le souhaitez, accompagner votre texte d’une illustration.</w:t>
      </w:r>
    </w:p>
    <w:p w14:paraId="0111B90A" w14:textId="77777777" w:rsidR="00551FAE" w:rsidRDefault="00551FAE"/>
    <w:sectPr w:rsidR="00551FAE" w:rsidSect="009109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2D49A0"/>
    <w:multiLevelType w:val="hybridMultilevel"/>
    <w:tmpl w:val="8428933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DF15F2"/>
    <w:multiLevelType w:val="hybridMultilevel"/>
    <w:tmpl w:val="511C223E"/>
    <w:lvl w:ilvl="0" w:tplc="BD32BEE6">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2" w15:restartNumberingAfterBreak="0">
    <w:nsid w:val="505C20C5"/>
    <w:multiLevelType w:val="hybridMultilevel"/>
    <w:tmpl w:val="BC0CCDE8"/>
    <w:lvl w:ilvl="0" w:tplc="97BA5BAE">
      <w:start w:val="3"/>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C651C9"/>
    <w:multiLevelType w:val="hybridMultilevel"/>
    <w:tmpl w:val="157A54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50C5435"/>
    <w:multiLevelType w:val="hybridMultilevel"/>
    <w:tmpl w:val="0C8CB6D0"/>
    <w:lvl w:ilvl="0" w:tplc="AB5670A0">
      <w:start w:val="1"/>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E95B0E"/>
    <w:multiLevelType w:val="hybridMultilevel"/>
    <w:tmpl w:val="0226DBC2"/>
    <w:lvl w:ilvl="0" w:tplc="8EB2E16A">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6" w15:restartNumberingAfterBreak="0">
    <w:nsid w:val="69F47423"/>
    <w:multiLevelType w:val="hybridMultilevel"/>
    <w:tmpl w:val="B35EBFF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547647">
    <w:abstractNumId w:val="5"/>
  </w:num>
  <w:num w:numId="2" w16cid:durableId="352418520">
    <w:abstractNumId w:val="1"/>
  </w:num>
  <w:num w:numId="3" w16cid:durableId="1257908764">
    <w:abstractNumId w:val="0"/>
  </w:num>
  <w:num w:numId="4" w16cid:durableId="1989238513">
    <w:abstractNumId w:val="3"/>
  </w:num>
  <w:num w:numId="5" w16cid:durableId="359359025">
    <w:abstractNumId w:val="2"/>
  </w:num>
  <w:num w:numId="6" w16cid:durableId="1135946629">
    <w:abstractNumId w:val="6"/>
  </w:num>
  <w:num w:numId="7" w16cid:durableId="8011222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1"/>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47E32"/>
    <w:rsid w:val="000141B3"/>
    <w:rsid w:val="00015B72"/>
    <w:rsid w:val="0003284B"/>
    <w:rsid w:val="00064C93"/>
    <w:rsid w:val="00083C7F"/>
    <w:rsid w:val="00085B83"/>
    <w:rsid w:val="0008741A"/>
    <w:rsid w:val="000B366D"/>
    <w:rsid w:val="000C640C"/>
    <w:rsid w:val="000D2797"/>
    <w:rsid w:val="000D54E5"/>
    <w:rsid w:val="000E38BC"/>
    <w:rsid w:val="00101BE7"/>
    <w:rsid w:val="00110A9E"/>
    <w:rsid w:val="00145CBB"/>
    <w:rsid w:val="00150DB0"/>
    <w:rsid w:val="00150FF5"/>
    <w:rsid w:val="001549AC"/>
    <w:rsid w:val="00155A7E"/>
    <w:rsid w:val="00162019"/>
    <w:rsid w:val="00165572"/>
    <w:rsid w:val="00167886"/>
    <w:rsid w:val="00175F74"/>
    <w:rsid w:val="0018573C"/>
    <w:rsid w:val="00191094"/>
    <w:rsid w:val="001B38D3"/>
    <w:rsid w:val="001C618C"/>
    <w:rsid w:val="001C6B8B"/>
    <w:rsid w:val="001E0A21"/>
    <w:rsid w:val="001F0F23"/>
    <w:rsid w:val="001F31A3"/>
    <w:rsid w:val="001F60BB"/>
    <w:rsid w:val="001F7A13"/>
    <w:rsid w:val="00205183"/>
    <w:rsid w:val="00210DEB"/>
    <w:rsid w:val="00223A4F"/>
    <w:rsid w:val="00224C38"/>
    <w:rsid w:val="002269D6"/>
    <w:rsid w:val="002358C0"/>
    <w:rsid w:val="002648AD"/>
    <w:rsid w:val="002A4380"/>
    <w:rsid w:val="002B2050"/>
    <w:rsid w:val="002C111F"/>
    <w:rsid w:val="002C252D"/>
    <w:rsid w:val="002C2EEE"/>
    <w:rsid w:val="002D25E3"/>
    <w:rsid w:val="002E229E"/>
    <w:rsid w:val="002E2F54"/>
    <w:rsid w:val="0031547B"/>
    <w:rsid w:val="0032194A"/>
    <w:rsid w:val="00325658"/>
    <w:rsid w:val="0034156E"/>
    <w:rsid w:val="00342C01"/>
    <w:rsid w:val="00347B48"/>
    <w:rsid w:val="00347EDB"/>
    <w:rsid w:val="003607AE"/>
    <w:rsid w:val="0036580F"/>
    <w:rsid w:val="00374FA0"/>
    <w:rsid w:val="00377271"/>
    <w:rsid w:val="00395C45"/>
    <w:rsid w:val="00397D84"/>
    <w:rsid w:val="003D32B1"/>
    <w:rsid w:val="003F6E78"/>
    <w:rsid w:val="00406339"/>
    <w:rsid w:val="0040660C"/>
    <w:rsid w:val="00412FB8"/>
    <w:rsid w:val="004170EF"/>
    <w:rsid w:val="0042486B"/>
    <w:rsid w:val="004473C8"/>
    <w:rsid w:val="00453AB2"/>
    <w:rsid w:val="00453C9E"/>
    <w:rsid w:val="004603B2"/>
    <w:rsid w:val="00471020"/>
    <w:rsid w:val="00471B82"/>
    <w:rsid w:val="00475CF4"/>
    <w:rsid w:val="0049203B"/>
    <w:rsid w:val="004A5A2C"/>
    <w:rsid w:val="004A5F37"/>
    <w:rsid w:val="004A618A"/>
    <w:rsid w:val="004B4433"/>
    <w:rsid w:val="004C0BCD"/>
    <w:rsid w:val="004E0228"/>
    <w:rsid w:val="004E76C8"/>
    <w:rsid w:val="004F35A9"/>
    <w:rsid w:val="005068AC"/>
    <w:rsid w:val="00532D1B"/>
    <w:rsid w:val="00541AD1"/>
    <w:rsid w:val="0054303E"/>
    <w:rsid w:val="00551FAE"/>
    <w:rsid w:val="005530BA"/>
    <w:rsid w:val="005614EC"/>
    <w:rsid w:val="00564BD6"/>
    <w:rsid w:val="005851CA"/>
    <w:rsid w:val="00592F59"/>
    <w:rsid w:val="00593A67"/>
    <w:rsid w:val="005A135E"/>
    <w:rsid w:val="005A1C85"/>
    <w:rsid w:val="005A1F8F"/>
    <w:rsid w:val="005A4416"/>
    <w:rsid w:val="005B23E5"/>
    <w:rsid w:val="005B3B31"/>
    <w:rsid w:val="005B7495"/>
    <w:rsid w:val="005B7FAC"/>
    <w:rsid w:val="005C5AB4"/>
    <w:rsid w:val="005D320A"/>
    <w:rsid w:val="00602018"/>
    <w:rsid w:val="00610EF2"/>
    <w:rsid w:val="006216D6"/>
    <w:rsid w:val="0062306D"/>
    <w:rsid w:val="006234E0"/>
    <w:rsid w:val="00632F89"/>
    <w:rsid w:val="00636417"/>
    <w:rsid w:val="00654433"/>
    <w:rsid w:val="00664147"/>
    <w:rsid w:val="00664224"/>
    <w:rsid w:val="00670749"/>
    <w:rsid w:val="006755BE"/>
    <w:rsid w:val="00692B93"/>
    <w:rsid w:val="006B1F49"/>
    <w:rsid w:val="006B2DC4"/>
    <w:rsid w:val="006C5BE0"/>
    <w:rsid w:val="006E59BF"/>
    <w:rsid w:val="006F2938"/>
    <w:rsid w:val="006F4102"/>
    <w:rsid w:val="006F76ED"/>
    <w:rsid w:val="00702AE7"/>
    <w:rsid w:val="0070531B"/>
    <w:rsid w:val="00717823"/>
    <w:rsid w:val="007227B5"/>
    <w:rsid w:val="00727CD3"/>
    <w:rsid w:val="00731163"/>
    <w:rsid w:val="00731C77"/>
    <w:rsid w:val="0073249E"/>
    <w:rsid w:val="00744C78"/>
    <w:rsid w:val="00744DF6"/>
    <w:rsid w:val="00744E71"/>
    <w:rsid w:val="007764B4"/>
    <w:rsid w:val="00780AD1"/>
    <w:rsid w:val="007830A6"/>
    <w:rsid w:val="00792287"/>
    <w:rsid w:val="007A323C"/>
    <w:rsid w:val="007B086E"/>
    <w:rsid w:val="007B4D5C"/>
    <w:rsid w:val="007C0264"/>
    <w:rsid w:val="007C03EA"/>
    <w:rsid w:val="007C10B6"/>
    <w:rsid w:val="007C1514"/>
    <w:rsid w:val="007E07EE"/>
    <w:rsid w:val="007E0CBB"/>
    <w:rsid w:val="007E605F"/>
    <w:rsid w:val="007F2B49"/>
    <w:rsid w:val="007F7711"/>
    <w:rsid w:val="008101E1"/>
    <w:rsid w:val="0081179D"/>
    <w:rsid w:val="008148D2"/>
    <w:rsid w:val="00816B7D"/>
    <w:rsid w:val="00851861"/>
    <w:rsid w:val="00883277"/>
    <w:rsid w:val="008B61C8"/>
    <w:rsid w:val="008B6DD7"/>
    <w:rsid w:val="008C48D6"/>
    <w:rsid w:val="008D234B"/>
    <w:rsid w:val="008D4E89"/>
    <w:rsid w:val="0090176D"/>
    <w:rsid w:val="009109E2"/>
    <w:rsid w:val="00925F30"/>
    <w:rsid w:val="009277BC"/>
    <w:rsid w:val="00932525"/>
    <w:rsid w:val="00932591"/>
    <w:rsid w:val="00950E0B"/>
    <w:rsid w:val="009631A0"/>
    <w:rsid w:val="009767E7"/>
    <w:rsid w:val="00981173"/>
    <w:rsid w:val="00987840"/>
    <w:rsid w:val="0099314E"/>
    <w:rsid w:val="00994086"/>
    <w:rsid w:val="00996A4F"/>
    <w:rsid w:val="009A1C16"/>
    <w:rsid w:val="009B34D2"/>
    <w:rsid w:val="009B382B"/>
    <w:rsid w:val="009B50D8"/>
    <w:rsid w:val="009C41AA"/>
    <w:rsid w:val="009D585A"/>
    <w:rsid w:val="009D7239"/>
    <w:rsid w:val="009E0C39"/>
    <w:rsid w:val="009E3E3C"/>
    <w:rsid w:val="00A04EC6"/>
    <w:rsid w:val="00A17C18"/>
    <w:rsid w:val="00A17C9F"/>
    <w:rsid w:val="00A222B7"/>
    <w:rsid w:val="00A47FD1"/>
    <w:rsid w:val="00A63383"/>
    <w:rsid w:val="00A853C6"/>
    <w:rsid w:val="00A929D2"/>
    <w:rsid w:val="00AA2783"/>
    <w:rsid w:val="00AB4658"/>
    <w:rsid w:val="00AB4AAA"/>
    <w:rsid w:val="00AC1017"/>
    <w:rsid w:val="00AD5393"/>
    <w:rsid w:val="00B32156"/>
    <w:rsid w:val="00B42D06"/>
    <w:rsid w:val="00B65190"/>
    <w:rsid w:val="00B767B9"/>
    <w:rsid w:val="00B83DBD"/>
    <w:rsid w:val="00B97CEC"/>
    <w:rsid w:val="00BA4DA4"/>
    <w:rsid w:val="00BA7BFF"/>
    <w:rsid w:val="00BE1A73"/>
    <w:rsid w:val="00C00F7A"/>
    <w:rsid w:val="00C11749"/>
    <w:rsid w:val="00C11B6A"/>
    <w:rsid w:val="00C130D4"/>
    <w:rsid w:val="00C309B7"/>
    <w:rsid w:val="00C34FCB"/>
    <w:rsid w:val="00C36389"/>
    <w:rsid w:val="00C36DE7"/>
    <w:rsid w:val="00C5055F"/>
    <w:rsid w:val="00C51D4D"/>
    <w:rsid w:val="00C6145A"/>
    <w:rsid w:val="00C65640"/>
    <w:rsid w:val="00C727E3"/>
    <w:rsid w:val="00C776B3"/>
    <w:rsid w:val="00C8162B"/>
    <w:rsid w:val="00C81D3B"/>
    <w:rsid w:val="00CD6599"/>
    <w:rsid w:val="00CD6F5A"/>
    <w:rsid w:val="00CE1399"/>
    <w:rsid w:val="00CF0A0E"/>
    <w:rsid w:val="00CF7A31"/>
    <w:rsid w:val="00D03894"/>
    <w:rsid w:val="00D04524"/>
    <w:rsid w:val="00D14983"/>
    <w:rsid w:val="00D34859"/>
    <w:rsid w:val="00D35641"/>
    <w:rsid w:val="00D61EDE"/>
    <w:rsid w:val="00D6719D"/>
    <w:rsid w:val="00D75E7B"/>
    <w:rsid w:val="00D82A7C"/>
    <w:rsid w:val="00D91285"/>
    <w:rsid w:val="00DA7773"/>
    <w:rsid w:val="00DC544B"/>
    <w:rsid w:val="00DD5679"/>
    <w:rsid w:val="00DD7A03"/>
    <w:rsid w:val="00DE3776"/>
    <w:rsid w:val="00DF1DA2"/>
    <w:rsid w:val="00DF3E20"/>
    <w:rsid w:val="00E257AA"/>
    <w:rsid w:val="00E26164"/>
    <w:rsid w:val="00E82355"/>
    <w:rsid w:val="00E8297C"/>
    <w:rsid w:val="00E94989"/>
    <w:rsid w:val="00EA16AF"/>
    <w:rsid w:val="00EA4249"/>
    <w:rsid w:val="00EA492A"/>
    <w:rsid w:val="00EC0745"/>
    <w:rsid w:val="00EC0F22"/>
    <w:rsid w:val="00EC6B96"/>
    <w:rsid w:val="00EE10D1"/>
    <w:rsid w:val="00EF542D"/>
    <w:rsid w:val="00EF713C"/>
    <w:rsid w:val="00F03440"/>
    <w:rsid w:val="00F106B0"/>
    <w:rsid w:val="00F119C3"/>
    <w:rsid w:val="00F20530"/>
    <w:rsid w:val="00F3183A"/>
    <w:rsid w:val="00F4706E"/>
    <w:rsid w:val="00F47E32"/>
    <w:rsid w:val="00F5667C"/>
    <w:rsid w:val="00F62C99"/>
    <w:rsid w:val="00F705F3"/>
    <w:rsid w:val="00F70A9F"/>
    <w:rsid w:val="00F902DE"/>
    <w:rsid w:val="00F979AD"/>
    <w:rsid w:val="00FB5D1F"/>
    <w:rsid w:val="00FB718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74BB8"/>
  <w15:chartTrackingRefBased/>
  <w15:docId w15:val="{5CB1D68E-5D80-427C-A9B2-2D3352F98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47E3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semiHidden/>
    <w:unhideWhenUsed/>
    <w:qFormat/>
    <w:rsid w:val="00F47E3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F47E32"/>
    <w:pPr>
      <w:keepNext/>
      <w:keepLines/>
      <w:spacing w:before="160" w:after="80"/>
      <w:outlineLvl w:val="2"/>
    </w:pPr>
    <w:rPr>
      <w:rFonts w:eastAsiaTheme="majorEastAsia"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F47E32"/>
    <w:pPr>
      <w:keepNext/>
      <w:keepLines/>
      <w:spacing w:before="80" w:after="40"/>
      <w:outlineLvl w:val="3"/>
    </w:pPr>
    <w:rPr>
      <w:rFonts w:eastAsiaTheme="majorEastAsia" w:cstheme="majorBidi"/>
      <w:i/>
      <w:iCs/>
      <w:color w:val="365F91" w:themeColor="accent1" w:themeShade="BF"/>
    </w:rPr>
  </w:style>
  <w:style w:type="paragraph" w:styleId="Titre5">
    <w:name w:val="heading 5"/>
    <w:basedOn w:val="Normal"/>
    <w:next w:val="Normal"/>
    <w:link w:val="Titre5Car"/>
    <w:uiPriority w:val="9"/>
    <w:semiHidden/>
    <w:unhideWhenUsed/>
    <w:qFormat/>
    <w:rsid w:val="00F47E32"/>
    <w:pPr>
      <w:keepNext/>
      <w:keepLines/>
      <w:spacing w:before="80" w:after="40"/>
      <w:outlineLvl w:val="4"/>
    </w:pPr>
    <w:rPr>
      <w:rFonts w:eastAsiaTheme="majorEastAsia" w:cstheme="majorBidi"/>
      <w:color w:val="365F91" w:themeColor="accent1" w:themeShade="BF"/>
    </w:rPr>
  </w:style>
  <w:style w:type="paragraph" w:styleId="Titre6">
    <w:name w:val="heading 6"/>
    <w:basedOn w:val="Normal"/>
    <w:next w:val="Normal"/>
    <w:link w:val="Titre6Car"/>
    <w:uiPriority w:val="9"/>
    <w:semiHidden/>
    <w:unhideWhenUsed/>
    <w:qFormat/>
    <w:rsid w:val="00F47E3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47E3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47E3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47E3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otsimportants">
    <w:name w:val="mots importants"/>
    <w:basedOn w:val="Policepardfaut"/>
    <w:uiPriority w:val="1"/>
    <w:qFormat/>
    <w:rsid w:val="004E0228"/>
    <w:rPr>
      <w:rFonts w:ascii="Arial" w:hAnsi="Arial"/>
      <w:b/>
      <w:color w:val="auto"/>
      <w:sz w:val="24"/>
    </w:rPr>
  </w:style>
  <w:style w:type="character" w:customStyle="1" w:styleId="tableaucomplter">
    <w:name w:val="tableau à compléter"/>
    <w:basedOn w:val="Policepardfaut"/>
    <w:uiPriority w:val="1"/>
    <w:rsid w:val="004E0228"/>
    <w:rPr>
      <w:rFonts w:ascii="Arial" w:hAnsi="Arial"/>
      <w:color w:val="002060"/>
      <w:sz w:val="24"/>
    </w:rPr>
  </w:style>
  <w:style w:type="paragraph" w:customStyle="1" w:styleId="Titredesance">
    <w:name w:val="Titre de séance"/>
    <w:basedOn w:val="Normal"/>
    <w:autoRedefine/>
    <w:qFormat/>
    <w:rsid w:val="003D32B1"/>
    <w:rPr>
      <w:rFonts w:ascii="Verdana" w:hAnsi="Verdana"/>
      <w:b/>
      <w:color w:val="00B050"/>
      <w:sz w:val="32"/>
    </w:rPr>
  </w:style>
  <w:style w:type="paragraph" w:customStyle="1" w:styleId="Listeobjectifs">
    <w:name w:val="Liste objectifs"/>
    <w:basedOn w:val="Normal"/>
    <w:autoRedefine/>
    <w:qFormat/>
    <w:rsid w:val="003D32B1"/>
    <w:pPr>
      <w:spacing w:before="120" w:after="320" w:line="360" w:lineRule="auto"/>
      <w:ind w:left="1428" w:hanging="360"/>
    </w:pPr>
    <w:rPr>
      <w:rFonts w:ascii="Verdana" w:hAnsi="Verdana"/>
      <w:color w:val="000000" w:themeColor="text1"/>
      <w:sz w:val="24"/>
    </w:rPr>
  </w:style>
  <w:style w:type="paragraph" w:customStyle="1" w:styleId="Listesupports">
    <w:name w:val="Liste supports"/>
    <w:basedOn w:val="Normal"/>
    <w:autoRedefine/>
    <w:qFormat/>
    <w:rsid w:val="003D32B1"/>
    <w:pPr>
      <w:spacing w:after="80" w:line="360" w:lineRule="auto"/>
      <w:ind w:left="1428" w:hanging="360"/>
    </w:pPr>
    <w:rPr>
      <w:rFonts w:ascii="Verdana" w:hAnsi="Verdana"/>
      <w:color w:val="000000" w:themeColor="text1"/>
      <w:sz w:val="24"/>
    </w:rPr>
  </w:style>
  <w:style w:type="paragraph" w:customStyle="1" w:styleId="corps">
    <w:name w:val="corps"/>
    <w:basedOn w:val="Normal"/>
    <w:qFormat/>
    <w:rsid w:val="008C48D6"/>
    <w:pPr>
      <w:spacing w:after="0" w:line="360" w:lineRule="auto"/>
    </w:pPr>
    <w:rPr>
      <w:rFonts w:ascii="Verdana" w:hAnsi="Verdana"/>
      <w:bCs/>
      <w:sz w:val="24"/>
      <w:szCs w:val="28"/>
    </w:rPr>
  </w:style>
  <w:style w:type="paragraph" w:customStyle="1" w:styleId="Partiedesance">
    <w:name w:val="Partie de séance"/>
    <w:basedOn w:val="Normal"/>
    <w:next w:val="corps"/>
    <w:link w:val="PartiedesanceCar"/>
    <w:qFormat/>
    <w:rsid w:val="008C48D6"/>
    <w:pPr>
      <w:spacing w:line="360" w:lineRule="auto"/>
    </w:pPr>
    <w:rPr>
      <w:rFonts w:ascii="Verdana" w:hAnsi="Verdana"/>
      <w:b/>
      <w:color w:val="0070C0"/>
      <w:sz w:val="28"/>
      <w:szCs w:val="24"/>
    </w:rPr>
  </w:style>
  <w:style w:type="character" w:customStyle="1" w:styleId="PartiedesanceCar">
    <w:name w:val="Partie de séance Car"/>
    <w:basedOn w:val="Policepardfaut"/>
    <w:link w:val="Partiedesance"/>
    <w:rsid w:val="008C48D6"/>
    <w:rPr>
      <w:rFonts w:ascii="Verdana" w:hAnsi="Verdana"/>
      <w:b/>
      <w:color w:val="0070C0"/>
      <w:sz w:val="28"/>
      <w:szCs w:val="24"/>
    </w:rPr>
  </w:style>
  <w:style w:type="character" w:customStyle="1" w:styleId="motsajouter">
    <w:name w:val="mots à ajouter"/>
    <w:basedOn w:val="Policepardfaut"/>
    <w:uiPriority w:val="1"/>
    <w:rsid w:val="00E94989"/>
    <w:rPr>
      <w:rFonts w:ascii="Verdana" w:hAnsi="Verdana"/>
      <w:color w:val="0070C0"/>
      <w:sz w:val="24"/>
    </w:rPr>
  </w:style>
  <w:style w:type="paragraph" w:customStyle="1" w:styleId="Titreobjectifsetsupports">
    <w:name w:val="Titre objectifs et supports"/>
    <w:basedOn w:val="Titredesance"/>
    <w:qFormat/>
    <w:rsid w:val="009B34D2"/>
    <w:pPr>
      <w:spacing w:before="120" w:after="120" w:line="360" w:lineRule="auto"/>
    </w:pPr>
    <w:rPr>
      <w:color w:val="000000" w:themeColor="text1"/>
      <w:sz w:val="28"/>
    </w:rPr>
  </w:style>
  <w:style w:type="paragraph" w:customStyle="1" w:styleId="titreobjectifsetsupports0">
    <w:name w:val="titre objectifs et supports"/>
    <w:basedOn w:val="Normal"/>
    <w:qFormat/>
    <w:rsid w:val="009B34D2"/>
    <w:pPr>
      <w:spacing w:before="360" w:after="120" w:line="360" w:lineRule="auto"/>
      <w:textAlignment w:val="baseline"/>
    </w:pPr>
    <w:rPr>
      <w:rFonts w:ascii="Verdana" w:eastAsia="Times New Roman" w:hAnsi="Verdana" w:cs="Times New Roman"/>
      <w:b/>
      <w:color w:val="1C1C1C"/>
      <w:kern w:val="0"/>
      <w:sz w:val="24"/>
      <w:szCs w:val="24"/>
      <w:lang w:val="en-GB" w:eastAsia="en-GB"/>
      <w14:ligatures w14:val="none"/>
    </w:rPr>
  </w:style>
  <w:style w:type="character" w:customStyle="1" w:styleId="Titre1Car">
    <w:name w:val="Titre 1 Car"/>
    <w:basedOn w:val="Policepardfaut"/>
    <w:link w:val="Titre1"/>
    <w:uiPriority w:val="9"/>
    <w:rsid w:val="00F47E32"/>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semiHidden/>
    <w:rsid w:val="00F47E32"/>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F47E32"/>
    <w:rPr>
      <w:rFonts w:eastAsiaTheme="majorEastAsia" w:cstheme="majorBidi"/>
      <w:color w:val="365F91" w:themeColor="accent1" w:themeShade="BF"/>
      <w:sz w:val="28"/>
      <w:szCs w:val="28"/>
    </w:rPr>
  </w:style>
  <w:style w:type="character" w:customStyle="1" w:styleId="Titre4Car">
    <w:name w:val="Titre 4 Car"/>
    <w:basedOn w:val="Policepardfaut"/>
    <w:link w:val="Titre4"/>
    <w:uiPriority w:val="9"/>
    <w:semiHidden/>
    <w:rsid w:val="00F47E32"/>
    <w:rPr>
      <w:rFonts w:eastAsiaTheme="majorEastAsia" w:cstheme="majorBidi"/>
      <w:i/>
      <w:iCs/>
      <w:color w:val="365F91" w:themeColor="accent1" w:themeShade="BF"/>
    </w:rPr>
  </w:style>
  <w:style w:type="character" w:customStyle="1" w:styleId="Titre5Car">
    <w:name w:val="Titre 5 Car"/>
    <w:basedOn w:val="Policepardfaut"/>
    <w:link w:val="Titre5"/>
    <w:uiPriority w:val="9"/>
    <w:semiHidden/>
    <w:rsid w:val="00F47E32"/>
    <w:rPr>
      <w:rFonts w:eastAsiaTheme="majorEastAsia" w:cstheme="majorBidi"/>
      <w:color w:val="365F91" w:themeColor="accent1" w:themeShade="BF"/>
    </w:rPr>
  </w:style>
  <w:style w:type="character" w:customStyle="1" w:styleId="Titre6Car">
    <w:name w:val="Titre 6 Car"/>
    <w:basedOn w:val="Policepardfaut"/>
    <w:link w:val="Titre6"/>
    <w:uiPriority w:val="9"/>
    <w:semiHidden/>
    <w:rsid w:val="00F47E3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47E3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47E3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47E32"/>
    <w:rPr>
      <w:rFonts w:eastAsiaTheme="majorEastAsia" w:cstheme="majorBidi"/>
      <w:color w:val="272727" w:themeColor="text1" w:themeTint="D8"/>
    </w:rPr>
  </w:style>
  <w:style w:type="paragraph" w:styleId="Titre">
    <w:name w:val="Title"/>
    <w:basedOn w:val="Normal"/>
    <w:next w:val="Normal"/>
    <w:link w:val="TitreCar"/>
    <w:uiPriority w:val="10"/>
    <w:qFormat/>
    <w:rsid w:val="00F47E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47E3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47E32"/>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47E3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47E32"/>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47E32"/>
    <w:rPr>
      <w:i/>
      <w:iCs/>
      <w:color w:val="404040" w:themeColor="text1" w:themeTint="BF"/>
    </w:rPr>
  </w:style>
  <w:style w:type="paragraph" w:styleId="Paragraphedeliste">
    <w:name w:val="List Paragraph"/>
    <w:basedOn w:val="Normal"/>
    <w:uiPriority w:val="34"/>
    <w:qFormat/>
    <w:rsid w:val="00F47E32"/>
    <w:pPr>
      <w:ind w:left="720"/>
      <w:contextualSpacing/>
    </w:pPr>
  </w:style>
  <w:style w:type="character" w:styleId="Accentuationintense">
    <w:name w:val="Intense Emphasis"/>
    <w:basedOn w:val="Policepardfaut"/>
    <w:uiPriority w:val="21"/>
    <w:qFormat/>
    <w:rsid w:val="00F47E32"/>
    <w:rPr>
      <w:i/>
      <w:iCs/>
      <w:color w:val="365F91" w:themeColor="accent1" w:themeShade="BF"/>
    </w:rPr>
  </w:style>
  <w:style w:type="paragraph" w:styleId="Citationintense">
    <w:name w:val="Intense Quote"/>
    <w:basedOn w:val="Normal"/>
    <w:next w:val="Normal"/>
    <w:link w:val="CitationintenseCar"/>
    <w:uiPriority w:val="30"/>
    <w:qFormat/>
    <w:rsid w:val="00F47E3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tionintenseCar">
    <w:name w:val="Citation intense Car"/>
    <w:basedOn w:val="Policepardfaut"/>
    <w:link w:val="Citationintense"/>
    <w:uiPriority w:val="30"/>
    <w:rsid w:val="00F47E32"/>
    <w:rPr>
      <w:i/>
      <w:iCs/>
      <w:color w:val="365F91" w:themeColor="accent1" w:themeShade="BF"/>
    </w:rPr>
  </w:style>
  <w:style w:type="character" w:styleId="Rfrenceintense">
    <w:name w:val="Intense Reference"/>
    <w:basedOn w:val="Policepardfaut"/>
    <w:uiPriority w:val="32"/>
    <w:qFormat/>
    <w:rsid w:val="00F47E32"/>
    <w:rPr>
      <w:b/>
      <w:bCs/>
      <w:smallCaps/>
      <w:color w:val="365F91" w:themeColor="accent1" w:themeShade="BF"/>
      <w:spacing w:val="5"/>
    </w:rPr>
  </w:style>
  <w:style w:type="character" w:styleId="Lienhypertexte">
    <w:name w:val="Hyperlink"/>
    <w:basedOn w:val="Policepardfaut"/>
    <w:uiPriority w:val="99"/>
    <w:unhideWhenUsed/>
    <w:rsid w:val="009109E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r.wikisource.org/wiki/Lettre_de_Rimbaud_%C3%A0_Paul_Demeny_-_15_mai_1871"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1496</TotalTime>
  <Pages>5</Pages>
  <Words>1352</Words>
  <Characters>7436</Characters>
  <Application>Microsoft Office Word</Application>
  <DocSecurity>0</DocSecurity>
  <Lines>61</Lines>
  <Paragraphs>17</Paragraphs>
  <ScaleCrop>false</ScaleCrop>
  <Company/>
  <LinksUpToDate>false</LinksUpToDate>
  <CharactersWithSpaces>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helene yhuel</dc:creator>
  <cp:keywords/>
  <dc:description/>
  <cp:lastModifiedBy>Helene YHUEL-TALBY</cp:lastModifiedBy>
  <cp:revision>265</cp:revision>
  <dcterms:created xsi:type="dcterms:W3CDTF">2024-07-18T08:13:00Z</dcterms:created>
  <dcterms:modified xsi:type="dcterms:W3CDTF">2024-10-11T08:34:00Z</dcterms:modified>
</cp:coreProperties>
</file>