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8FB1F" w14:textId="217981BB" w:rsidR="00B842EA" w:rsidRPr="00292512" w:rsidRDefault="00387B8E" w:rsidP="00B842EA">
      <w:pPr>
        <w:spacing w:after="0" w:line="360" w:lineRule="auto"/>
        <w:rPr>
          <w:rFonts w:ascii="Verdana" w:hAnsi="Verdana"/>
          <w:sz w:val="24"/>
          <w:szCs w:val="24"/>
        </w:rPr>
      </w:pPr>
      <w:r w:rsidRPr="00E9640E">
        <w:rPr>
          <w:rFonts w:ascii="Verdana" w:hAnsi="Verdana"/>
          <w:b/>
          <w:bCs/>
          <w:sz w:val="24"/>
          <w:szCs w:val="24"/>
        </w:rPr>
        <w:t>Sujet de réflexion :</w:t>
      </w:r>
      <w:r>
        <w:rPr>
          <w:rFonts w:ascii="Verdana" w:hAnsi="Verdana"/>
          <w:sz w:val="24"/>
          <w:szCs w:val="24"/>
        </w:rPr>
        <w:t xml:space="preserve"> </w:t>
      </w:r>
      <w:r w:rsidR="00E9640E" w:rsidRPr="00E9640E">
        <w:rPr>
          <w:rFonts w:ascii="Verdana" w:hAnsi="Verdana"/>
          <w:b/>
          <w:bCs/>
          <w:sz w:val="24"/>
          <w:szCs w:val="24"/>
        </w:rPr>
        <w:t>Peut-on dire que l’on a accès à des médias libres et indépendants en France ?</w:t>
      </w:r>
    </w:p>
    <w:p w14:paraId="0EB3472B" w14:textId="77777777" w:rsidR="00387B8E" w:rsidRDefault="00B842EA" w:rsidP="00B842EA">
      <w:pPr>
        <w:spacing w:after="0" w:line="360" w:lineRule="auto"/>
        <w:rPr>
          <w:rFonts w:ascii="Verdana" w:hAnsi="Verdana"/>
          <w:sz w:val="24"/>
          <w:szCs w:val="24"/>
        </w:rPr>
      </w:pPr>
      <w:r w:rsidRPr="00292512">
        <w:rPr>
          <w:rFonts w:ascii="Verdana" w:hAnsi="Verdana"/>
          <w:sz w:val="24"/>
          <w:szCs w:val="24"/>
        </w:rPr>
        <w:t>       </w:t>
      </w:r>
    </w:p>
    <w:p w14:paraId="54D6BF09" w14:textId="0434C2FD" w:rsidR="00B842EA" w:rsidRPr="00292512" w:rsidRDefault="00387B8E" w:rsidP="004E2CB1">
      <w:pPr>
        <w:spacing w:after="0" w:line="360" w:lineRule="auto"/>
        <w:rPr>
          <w:rFonts w:ascii="Verdana" w:hAnsi="Verdana"/>
          <w:sz w:val="24"/>
          <w:szCs w:val="24"/>
        </w:rPr>
      </w:pPr>
      <w:r>
        <w:rPr>
          <w:rFonts w:ascii="Verdana" w:hAnsi="Verdana"/>
          <w:sz w:val="24"/>
          <w:szCs w:val="24"/>
        </w:rPr>
        <w:t xml:space="preserve">      </w:t>
      </w:r>
      <w:r w:rsidR="00B842EA" w:rsidRPr="00D944AC">
        <w:rPr>
          <w:rFonts w:ascii="Verdana" w:hAnsi="Verdana"/>
          <w:sz w:val="24"/>
          <w:szCs w:val="24"/>
        </w:rPr>
        <w:t>On ne peut s’informer correctement qu’auprès de médias libres et indépendants, au sein desquels exercent des journalistes qui peuvent enquêter sur tous les sujets. Quelle est la situation actuelle en France sur ce point</w:t>
      </w:r>
      <w:r w:rsidR="00EB733C" w:rsidRPr="00D944AC">
        <w:rPr>
          <w:rFonts w:ascii="Verdana" w:hAnsi="Verdana"/>
          <w:sz w:val="24"/>
          <w:szCs w:val="24"/>
        </w:rPr>
        <w:t xml:space="preserve"> </w:t>
      </w:r>
      <w:r w:rsidR="00B842EA" w:rsidRPr="00D944AC">
        <w:rPr>
          <w:rFonts w:ascii="Verdana" w:hAnsi="Verdana"/>
          <w:sz w:val="24"/>
          <w:szCs w:val="24"/>
        </w:rPr>
        <w:t>? </w:t>
      </w:r>
    </w:p>
    <w:p w14:paraId="4D6B8FE4" w14:textId="77777777"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w:t>
      </w:r>
    </w:p>
    <w:p w14:paraId="327BEC94" w14:textId="04F5EF86"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xml:space="preserve">      A première vue, les médias français </w:t>
      </w:r>
      <w:r w:rsidR="00DF0E65">
        <w:rPr>
          <w:rFonts w:ascii="Verdana" w:hAnsi="Verdana"/>
          <w:sz w:val="24"/>
          <w:szCs w:val="24"/>
        </w:rPr>
        <w:t>peuvent paraître</w:t>
      </w:r>
      <w:r w:rsidRPr="00292512">
        <w:rPr>
          <w:rFonts w:ascii="Verdana" w:hAnsi="Verdana"/>
          <w:sz w:val="24"/>
          <w:szCs w:val="24"/>
        </w:rPr>
        <w:t xml:space="preserve"> </w:t>
      </w:r>
      <w:r w:rsidR="00DF0E65">
        <w:rPr>
          <w:rFonts w:ascii="Verdana" w:hAnsi="Verdana"/>
          <w:sz w:val="24"/>
          <w:szCs w:val="24"/>
        </w:rPr>
        <w:t>in</w:t>
      </w:r>
      <w:r w:rsidRPr="00292512">
        <w:rPr>
          <w:rFonts w:ascii="Verdana" w:hAnsi="Verdana"/>
          <w:sz w:val="24"/>
          <w:szCs w:val="24"/>
        </w:rPr>
        <w:t>suffisamment libres et indépendants. </w:t>
      </w:r>
    </w:p>
    <w:p w14:paraId="572FBFEF" w14:textId="2E964B55"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xml:space="preserve">      Premièrement, la grande majorité </w:t>
      </w:r>
      <w:r w:rsidR="006B356B">
        <w:rPr>
          <w:rFonts w:ascii="Verdana" w:hAnsi="Verdana"/>
          <w:sz w:val="24"/>
          <w:szCs w:val="24"/>
        </w:rPr>
        <w:t>des médias</w:t>
      </w:r>
      <w:r w:rsidRPr="00292512">
        <w:rPr>
          <w:rFonts w:ascii="Verdana" w:hAnsi="Verdana"/>
          <w:sz w:val="24"/>
          <w:szCs w:val="24"/>
        </w:rPr>
        <w:t xml:space="preserve"> dépendent de financements externes, qui peuvent provenir de l’état, des annonceurs, ou encore d’hommes d’affaires ayant des intérêts extérieurs au monde de l’information. Par exemple, le propriétaire de Canal+ est </w:t>
      </w:r>
      <w:r w:rsidRPr="0013712A">
        <w:rPr>
          <w:rFonts w:ascii="Verdana" w:hAnsi="Verdana"/>
          <w:sz w:val="24"/>
          <w:szCs w:val="24"/>
        </w:rPr>
        <w:t>Vincent Bolloré</w:t>
      </w:r>
      <w:r w:rsidRPr="00292512">
        <w:rPr>
          <w:rFonts w:ascii="Verdana" w:hAnsi="Verdana"/>
          <w:sz w:val="24"/>
          <w:szCs w:val="24"/>
        </w:rPr>
        <w:t>, et les journalistes ayant travaillé pour lui ont dénoncé la censure qu’il opère sur des enquêtes d’investigation lui paraissant gênantes, comme un reportage sur Nutella. </w:t>
      </w:r>
      <w:r w:rsidR="007953C6">
        <w:rPr>
          <w:rFonts w:ascii="Verdana" w:hAnsi="Verdana"/>
          <w:sz w:val="24"/>
          <w:szCs w:val="24"/>
        </w:rPr>
        <w:t xml:space="preserve">Vincent Bolloré craignait que l’entreprise Ferrero, qui produit le Nutella, </w:t>
      </w:r>
      <w:r w:rsidR="006F4329">
        <w:rPr>
          <w:rFonts w:ascii="Verdana" w:hAnsi="Verdana"/>
          <w:sz w:val="24"/>
          <w:szCs w:val="24"/>
        </w:rPr>
        <w:t xml:space="preserve">soit </w:t>
      </w:r>
      <w:r w:rsidR="0042089D">
        <w:rPr>
          <w:rFonts w:ascii="Verdana" w:hAnsi="Verdana"/>
          <w:sz w:val="24"/>
          <w:szCs w:val="24"/>
        </w:rPr>
        <w:t xml:space="preserve">mécontente d’être critiquée dans un documentaire diffusé sur Canal+, et </w:t>
      </w:r>
      <w:r w:rsidR="007953C6">
        <w:rPr>
          <w:rFonts w:ascii="Verdana" w:hAnsi="Verdana"/>
          <w:sz w:val="24"/>
          <w:szCs w:val="24"/>
        </w:rPr>
        <w:t>n</w:t>
      </w:r>
      <w:r w:rsidR="006F4329">
        <w:rPr>
          <w:rFonts w:ascii="Verdana" w:hAnsi="Verdana"/>
          <w:sz w:val="24"/>
          <w:szCs w:val="24"/>
        </w:rPr>
        <w:t xml:space="preserve">e </w:t>
      </w:r>
      <w:r w:rsidR="0042089D">
        <w:rPr>
          <w:rFonts w:ascii="Verdana" w:hAnsi="Verdana"/>
          <w:sz w:val="24"/>
          <w:szCs w:val="24"/>
        </w:rPr>
        <w:t xml:space="preserve">veuille plus </w:t>
      </w:r>
      <w:r w:rsidR="006F4329">
        <w:rPr>
          <w:rFonts w:ascii="Verdana" w:hAnsi="Verdana"/>
          <w:sz w:val="24"/>
          <w:szCs w:val="24"/>
        </w:rPr>
        <w:t>particip</w:t>
      </w:r>
      <w:r w:rsidR="0042089D">
        <w:rPr>
          <w:rFonts w:ascii="Verdana" w:hAnsi="Verdana"/>
          <w:sz w:val="24"/>
          <w:szCs w:val="24"/>
        </w:rPr>
        <w:t xml:space="preserve">er </w:t>
      </w:r>
      <w:r w:rsidR="006F4329">
        <w:rPr>
          <w:rFonts w:ascii="Verdana" w:hAnsi="Verdana"/>
          <w:sz w:val="24"/>
          <w:szCs w:val="24"/>
        </w:rPr>
        <w:t xml:space="preserve">au financement de </w:t>
      </w:r>
      <w:r w:rsidR="00A41C80">
        <w:rPr>
          <w:rFonts w:ascii="Verdana" w:hAnsi="Verdana"/>
          <w:sz w:val="24"/>
          <w:szCs w:val="24"/>
        </w:rPr>
        <w:t>la chaîne</w:t>
      </w:r>
      <w:r w:rsidR="006F4329">
        <w:rPr>
          <w:rFonts w:ascii="Verdana" w:hAnsi="Verdana"/>
          <w:sz w:val="24"/>
          <w:szCs w:val="24"/>
        </w:rPr>
        <w:t xml:space="preserve"> en échange de la diffusion de ses publicités</w:t>
      </w:r>
      <w:r w:rsidR="0042089D">
        <w:rPr>
          <w:rFonts w:ascii="Verdana" w:hAnsi="Verdana"/>
          <w:sz w:val="24"/>
          <w:szCs w:val="24"/>
        </w:rPr>
        <w:t xml:space="preserve"> ; il a donc </w:t>
      </w:r>
      <w:r w:rsidR="00403A29">
        <w:rPr>
          <w:rFonts w:ascii="Verdana" w:hAnsi="Verdana"/>
          <w:sz w:val="24"/>
          <w:szCs w:val="24"/>
        </w:rPr>
        <w:t>interdit l</w:t>
      </w:r>
      <w:r w:rsidR="002B0FE1">
        <w:rPr>
          <w:rFonts w:ascii="Verdana" w:hAnsi="Verdana"/>
          <w:sz w:val="24"/>
          <w:szCs w:val="24"/>
        </w:rPr>
        <w:t xml:space="preserve">e documentaire, </w:t>
      </w:r>
      <w:r w:rsidR="00795C6A">
        <w:rPr>
          <w:rFonts w:ascii="Verdana" w:hAnsi="Verdana"/>
          <w:sz w:val="24"/>
          <w:szCs w:val="24"/>
        </w:rPr>
        <w:t>privilégi</w:t>
      </w:r>
      <w:r w:rsidR="002B0FE1">
        <w:rPr>
          <w:rFonts w:ascii="Verdana" w:hAnsi="Verdana"/>
          <w:sz w:val="24"/>
          <w:szCs w:val="24"/>
        </w:rPr>
        <w:t>ant</w:t>
      </w:r>
      <w:r w:rsidR="00795C6A">
        <w:rPr>
          <w:rFonts w:ascii="Verdana" w:hAnsi="Verdana"/>
          <w:sz w:val="24"/>
          <w:szCs w:val="24"/>
        </w:rPr>
        <w:t xml:space="preserve"> </w:t>
      </w:r>
      <w:r w:rsidR="001A6ACE">
        <w:rPr>
          <w:rFonts w:ascii="Verdana" w:hAnsi="Verdana"/>
          <w:sz w:val="24"/>
          <w:szCs w:val="24"/>
        </w:rPr>
        <w:t xml:space="preserve">ainsi </w:t>
      </w:r>
      <w:r w:rsidR="003A3F6D">
        <w:rPr>
          <w:rFonts w:ascii="Verdana" w:hAnsi="Verdana"/>
          <w:sz w:val="24"/>
          <w:szCs w:val="24"/>
        </w:rPr>
        <w:t>les intérêts financiers de son groupe médiatique</w:t>
      </w:r>
      <w:r w:rsidR="00795C6A">
        <w:rPr>
          <w:rFonts w:ascii="Verdana" w:hAnsi="Verdana"/>
          <w:sz w:val="24"/>
          <w:szCs w:val="24"/>
        </w:rPr>
        <w:t xml:space="preserve"> à la nécessité d’informer librement les téléspectateurs</w:t>
      </w:r>
      <w:r w:rsidR="00403A29">
        <w:rPr>
          <w:rFonts w:ascii="Verdana" w:hAnsi="Verdana"/>
          <w:sz w:val="24"/>
          <w:szCs w:val="24"/>
        </w:rPr>
        <w:t>.</w:t>
      </w:r>
      <w:r w:rsidR="0079409F">
        <w:rPr>
          <w:rFonts w:ascii="Verdana" w:hAnsi="Verdana"/>
          <w:sz w:val="24"/>
          <w:szCs w:val="24"/>
        </w:rPr>
        <w:t xml:space="preserve"> Cela montre bien que certains journalistes, en France, </w:t>
      </w:r>
      <w:r w:rsidR="00F501BD">
        <w:rPr>
          <w:rFonts w:ascii="Verdana" w:hAnsi="Verdana"/>
          <w:sz w:val="24"/>
          <w:szCs w:val="24"/>
        </w:rPr>
        <w:t>sont limités dans la divulgation des informations qu’ils collectent.</w:t>
      </w:r>
    </w:p>
    <w:p w14:paraId="5DE30951" w14:textId="341EF425"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xml:space="preserve">      Deuxièmement, </w:t>
      </w:r>
      <w:r w:rsidR="00D80F41">
        <w:rPr>
          <w:rFonts w:ascii="Verdana" w:hAnsi="Verdana"/>
          <w:sz w:val="24"/>
          <w:szCs w:val="24"/>
        </w:rPr>
        <w:t xml:space="preserve">la France n’est pas le pays où l’on peut observer le plus grand respect de la liberté </w:t>
      </w:r>
      <w:r w:rsidR="005F02DE">
        <w:rPr>
          <w:rFonts w:ascii="Verdana" w:hAnsi="Verdana"/>
          <w:sz w:val="24"/>
          <w:szCs w:val="24"/>
        </w:rPr>
        <w:t xml:space="preserve">des journalistes. </w:t>
      </w:r>
      <w:r w:rsidR="006B356B">
        <w:rPr>
          <w:rFonts w:ascii="Verdana" w:hAnsi="Verdana"/>
          <w:sz w:val="24"/>
          <w:szCs w:val="24"/>
        </w:rPr>
        <w:t>En effet, l</w:t>
      </w:r>
      <w:r w:rsidRPr="00292512">
        <w:rPr>
          <w:rFonts w:ascii="Verdana" w:hAnsi="Verdana"/>
          <w:sz w:val="24"/>
          <w:szCs w:val="24"/>
        </w:rPr>
        <w:t xml:space="preserve">e classement mondial de la liberté de la presse élaboré par Reporters Sans Frontières place la France à la </w:t>
      </w:r>
      <w:r>
        <w:rPr>
          <w:rFonts w:ascii="Verdana" w:hAnsi="Verdana"/>
          <w:sz w:val="24"/>
          <w:szCs w:val="24"/>
        </w:rPr>
        <w:t>2</w:t>
      </w:r>
      <w:r w:rsidR="007F7583">
        <w:rPr>
          <w:rFonts w:ascii="Verdana" w:hAnsi="Verdana"/>
          <w:sz w:val="24"/>
          <w:szCs w:val="24"/>
        </w:rPr>
        <w:t>1</w:t>
      </w:r>
      <w:r w:rsidRPr="00292512">
        <w:rPr>
          <w:rFonts w:ascii="Verdana" w:hAnsi="Verdana"/>
          <w:sz w:val="24"/>
          <w:szCs w:val="24"/>
        </w:rPr>
        <w:t>ème place en 20</w:t>
      </w:r>
      <w:r>
        <w:rPr>
          <w:rFonts w:ascii="Verdana" w:hAnsi="Verdana"/>
          <w:sz w:val="24"/>
          <w:szCs w:val="24"/>
        </w:rPr>
        <w:t>2</w:t>
      </w:r>
      <w:r w:rsidR="007F7583">
        <w:rPr>
          <w:rFonts w:ascii="Verdana" w:hAnsi="Verdana"/>
          <w:sz w:val="24"/>
          <w:szCs w:val="24"/>
        </w:rPr>
        <w:t>4</w:t>
      </w:r>
      <w:r w:rsidRPr="00292512">
        <w:rPr>
          <w:rFonts w:ascii="Verdana" w:hAnsi="Verdana"/>
          <w:sz w:val="24"/>
          <w:szCs w:val="24"/>
        </w:rPr>
        <w:t xml:space="preserve">. Ceci </w:t>
      </w:r>
      <w:r w:rsidR="00A32A26">
        <w:rPr>
          <w:rFonts w:ascii="Verdana" w:hAnsi="Verdana"/>
          <w:sz w:val="24"/>
          <w:szCs w:val="24"/>
        </w:rPr>
        <w:t xml:space="preserve">peut </w:t>
      </w:r>
      <w:r w:rsidRPr="00292512">
        <w:rPr>
          <w:rFonts w:ascii="Verdana" w:hAnsi="Verdana"/>
          <w:sz w:val="24"/>
          <w:szCs w:val="24"/>
        </w:rPr>
        <w:t>semble</w:t>
      </w:r>
      <w:r w:rsidR="00A32A26">
        <w:rPr>
          <w:rFonts w:ascii="Verdana" w:hAnsi="Verdana"/>
          <w:sz w:val="24"/>
          <w:szCs w:val="24"/>
        </w:rPr>
        <w:t>r</w:t>
      </w:r>
      <w:r w:rsidRPr="00292512">
        <w:rPr>
          <w:rFonts w:ascii="Verdana" w:hAnsi="Verdana"/>
          <w:sz w:val="24"/>
          <w:szCs w:val="24"/>
        </w:rPr>
        <w:t xml:space="preserve"> </w:t>
      </w:r>
      <w:r>
        <w:rPr>
          <w:rFonts w:ascii="Verdana" w:hAnsi="Verdana"/>
          <w:sz w:val="24"/>
          <w:szCs w:val="24"/>
        </w:rPr>
        <w:t>quelque peu</w:t>
      </w:r>
      <w:r w:rsidRPr="00292512">
        <w:rPr>
          <w:rFonts w:ascii="Verdana" w:hAnsi="Verdana"/>
          <w:sz w:val="24"/>
          <w:szCs w:val="24"/>
        </w:rPr>
        <w:t xml:space="preserve"> décevant pour un pays qui s’enorgueillit volontiers d’être la patrie des droits de l’homme. </w:t>
      </w:r>
      <w:r>
        <w:rPr>
          <w:rFonts w:ascii="Verdana" w:hAnsi="Verdana"/>
          <w:sz w:val="24"/>
          <w:szCs w:val="24"/>
        </w:rPr>
        <w:t>Par ailleurs, si la liberté de la presse était suffisante, la France se placerait à la première place : elle a donc des progrès à effectuer dans ce domaine.</w:t>
      </w:r>
      <w:r w:rsidR="009F2428">
        <w:rPr>
          <w:rFonts w:ascii="Verdana" w:hAnsi="Verdana"/>
          <w:sz w:val="24"/>
          <w:szCs w:val="24"/>
        </w:rPr>
        <w:t xml:space="preserve"> </w:t>
      </w:r>
      <w:r w:rsidR="0069126B">
        <w:rPr>
          <w:rFonts w:ascii="Verdana" w:hAnsi="Verdana"/>
          <w:sz w:val="24"/>
          <w:szCs w:val="24"/>
        </w:rPr>
        <w:t>L’association Reporter</w:t>
      </w:r>
      <w:r w:rsidR="0083148E">
        <w:rPr>
          <w:rFonts w:ascii="Verdana" w:hAnsi="Verdana"/>
          <w:sz w:val="24"/>
          <w:szCs w:val="24"/>
        </w:rPr>
        <w:t>s</w:t>
      </w:r>
      <w:r w:rsidR="0069126B">
        <w:rPr>
          <w:rFonts w:ascii="Verdana" w:hAnsi="Verdana"/>
          <w:sz w:val="24"/>
          <w:szCs w:val="24"/>
        </w:rPr>
        <w:t xml:space="preserve"> sans Frontières </w:t>
      </w:r>
      <w:r w:rsidR="00E80BF2">
        <w:rPr>
          <w:rFonts w:ascii="Verdana" w:hAnsi="Verdana"/>
          <w:sz w:val="24"/>
          <w:szCs w:val="24"/>
        </w:rPr>
        <w:t>précise</w:t>
      </w:r>
      <w:r w:rsidR="0069126B">
        <w:rPr>
          <w:rFonts w:ascii="Verdana" w:hAnsi="Verdana"/>
          <w:sz w:val="24"/>
          <w:szCs w:val="24"/>
        </w:rPr>
        <w:t xml:space="preserve"> </w:t>
      </w:r>
      <w:r w:rsidR="0069126B">
        <w:rPr>
          <w:rFonts w:ascii="Verdana" w:hAnsi="Verdana"/>
          <w:sz w:val="24"/>
          <w:szCs w:val="24"/>
        </w:rPr>
        <w:lastRenderedPageBreak/>
        <w:t>que « l</w:t>
      </w:r>
      <w:r w:rsidR="0069126B" w:rsidRPr="0069126B">
        <w:rPr>
          <w:rFonts w:ascii="Verdana" w:hAnsi="Verdana"/>
          <w:sz w:val="24"/>
          <w:szCs w:val="24"/>
        </w:rPr>
        <w:t>es outils visant à lutter contre les conflits d’intérêts et à protéger la confidentialité des sources sont insuffisants, inadaptés et dépassés</w:t>
      </w:r>
      <w:r w:rsidR="0069126B">
        <w:rPr>
          <w:rFonts w:ascii="Verdana" w:hAnsi="Verdana"/>
          <w:sz w:val="24"/>
          <w:szCs w:val="24"/>
        </w:rPr>
        <w:t xml:space="preserve"> » et </w:t>
      </w:r>
      <w:r w:rsidR="00E80BF2">
        <w:rPr>
          <w:rFonts w:ascii="Verdana" w:hAnsi="Verdana"/>
          <w:sz w:val="24"/>
          <w:szCs w:val="24"/>
        </w:rPr>
        <w:t xml:space="preserve">évoque aussi les violences dont sont victimes les journalistes, notamment lors des manifestations, pour </w:t>
      </w:r>
      <w:r w:rsidR="00166D00">
        <w:rPr>
          <w:rFonts w:ascii="Verdana" w:hAnsi="Verdana"/>
          <w:sz w:val="24"/>
          <w:szCs w:val="24"/>
        </w:rPr>
        <w:t xml:space="preserve">expliquer que la France ne soit pas mieux classée. </w:t>
      </w:r>
      <w:r w:rsidR="003B3A1A">
        <w:rPr>
          <w:rFonts w:ascii="Verdana" w:hAnsi="Verdana"/>
          <w:sz w:val="24"/>
          <w:szCs w:val="24"/>
        </w:rPr>
        <w:t xml:space="preserve">Il faut donc admettre que les journalistes français </w:t>
      </w:r>
      <w:r w:rsidR="00F03E6E">
        <w:rPr>
          <w:rFonts w:ascii="Verdana" w:hAnsi="Verdana"/>
          <w:sz w:val="24"/>
          <w:szCs w:val="24"/>
        </w:rPr>
        <w:t xml:space="preserve">sont en droit d’exiger davantage </w:t>
      </w:r>
      <w:r w:rsidR="00A72B85">
        <w:rPr>
          <w:rFonts w:ascii="Verdana" w:hAnsi="Verdana"/>
          <w:sz w:val="24"/>
          <w:szCs w:val="24"/>
        </w:rPr>
        <w:t>de protection pour mener à bien leur</w:t>
      </w:r>
      <w:r w:rsidR="00463910">
        <w:rPr>
          <w:rFonts w:ascii="Verdana" w:hAnsi="Verdana"/>
          <w:sz w:val="24"/>
          <w:szCs w:val="24"/>
        </w:rPr>
        <w:t>s</w:t>
      </w:r>
      <w:r w:rsidR="00A72B85">
        <w:rPr>
          <w:rFonts w:ascii="Verdana" w:hAnsi="Verdana"/>
          <w:sz w:val="24"/>
          <w:szCs w:val="24"/>
        </w:rPr>
        <w:t xml:space="preserve"> </w:t>
      </w:r>
      <w:r w:rsidR="00463910">
        <w:rPr>
          <w:rFonts w:ascii="Verdana" w:hAnsi="Verdana"/>
          <w:sz w:val="24"/>
          <w:szCs w:val="24"/>
        </w:rPr>
        <w:t>enquêtes</w:t>
      </w:r>
      <w:r w:rsidR="00A72B85">
        <w:rPr>
          <w:rFonts w:ascii="Verdana" w:hAnsi="Verdana"/>
          <w:sz w:val="24"/>
          <w:szCs w:val="24"/>
        </w:rPr>
        <w:t>.</w:t>
      </w:r>
    </w:p>
    <w:p w14:paraId="69E94BEE" w14:textId="77777777"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w:t>
      </w:r>
    </w:p>
    <w:p w14:paraId="3612CBB1" w14:textId="260CA34E"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xml:space="preserve">      Toutefois, on peut tout de même affirmer que les citoyens français </w:t>
      </w:r>
      <w:r w:rsidR="000D1E89">
        <w:rPr>
          <w:rFonts w:ascii="Verdana" w:hAnsi="Verdana"/>
          <w:sz w:val="24"/>
          <w:szCs w:val="24"/>
        </w:rPr>
        <w:t>peuvent choisir de s’informer auprès</w:t>
      </w:r>
      <w:r w:rsidRPr="00292512">
        <w:rPr>
          <w:rFonts w:ascii="Verdana" w:hAnsi="Verdana"/>
          <w:sz w:val="24"/>
          <w:szCs w:val="24"/>
        </w:rPr>
        <w:t xml:space="preserve"> </w:t>
      </w:r>
      <w:r w:rsidR="000D1E89">
        <w:rPr>
          <w:rFonts w:ascii="Verdana" w:hAnsi="Verdana"/>
          <w:sz w:val="24"/>
          <w:szCs w:val="24"/>
        </w:rPr>
        <w:t>de médias libres et indépendants</w:t>
      </w:r>
      <w:r w:rsidRPr="00292512">
        <w:rPr>
          <w:rFonts w:ascii="Verdana" w:hAnsi="Verdana"/>
          <w:sz w:val="24"/>
          <w:szCs w:val="24"/>
        </w:rPr>
        <w:t>. </w:t>
      </w:r>
    </w:p>
    <w:p w14:paraId="0A1D242A" w14:textId="7EEE8ED6"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Tout d’abord,</w:t>
      </w:r>
      <w:r w:rsidR="004D2417">
        <w:rPr>
          <w:rFonts w:ascii="Verdana" w:hAnsi="Verdana"/>
          <w:sz w:val="24"/>
          <w:szCs w:val="24"/>
        </w:rPr>
        <w:t xml:space="preserve"> </w:t>
      </w:r>
      <w:r w:rsidR="00C010B5">
        <w:rPr>
          <w:rFonts w:ascii="Verdana" w:hAnsi="Verdana"/>
          <w:sz w:val="24"/>
          <w:szCs w:val="24"/>
        </w:rPr>
        <w:t xml:space="preserve">il convient de noter que </w:t>
      </w:r>
      <w:r w:rsidR="004D2417">
        <w:rPr>
          <w:rFonts w:ascii="Verdana" w:hAnsi="Verdana"/>
          <w:sz w:val="24"/>
          <w:szCs w:val="24"/>
        </w:rPr>
        <w:t>les</w:t>
      </w:r>
      <w:r w:rsidR="004324BF">
        <w:rPr>
          <w:rFonts w:ascii="Verdana" w:hAnsi="Verdana"/>
          <w:sz w:val="24"/>
          <w:szCs w:val="24"/>
        </w:rPr>
        <w:t xml:space="preserve"> </w:t>
      </w:r>
      <w:r w:rsidR="00CD32A7">
        <w:rPr>
          <w:rFonts w:ascii="Verdana" w:hAnsi="Verdana"/>
          <w:sz w:val="24"/>
          <w:szCs w:val="24"/>
        </w:rPr>
        <w:t>journalistes français peuvent travailler dans des conditions</w:t>
      </w:r>
      <w:r w:rsidR="003A6E63">
        <w:rPr>
          <w:rFonts w:ascii="Verdana" w:hAnsi="Verdana"/>
          <w:sz w:val="24"/>
          <w:szCs w:val="24"/>
        </w:rPr>
        <w:t xml:space="preserve"> tout à fait acceptables en comparaison de celles que connaissent leurs confrères d’autres pays, puisque l</w:t>
      </w:r>
      <w:r w:rsidRPr="00292512">
        <w:rPr>
          <w:rFonts w:ascii="Verdana" w:hAnsi="Verdana"/>
          <w:sz w:val="24"/>
          <w:szCs w:val="24"/>
        </w:rPr>
        <w:t>a place de l’hexagone dans le classement de Reporters Sans Frontières</w:t>
      </w:r>
      <w:r>
        <w:rPr>
          <w:rFonts w:ascii="Verdana" w:hAnsi="Verdana"/>
          <w:sz w:val="24"/>
          <w:szCs w:val="24"/>
        </w:rPr>
        <w:t xml:space="preserve"> reste globalement appréciable. En effet, </w:t>
      </w:r>
      <w:r w:rsidR="002D78E4">
        <w:rPr>
          <w:rFonts w:ascii="Verdana" w:hAnsi="Verdana"/>
          <w:sz w:val="24"/>
          <w:szCs w:val="24"/>
        </w:rPr>
        <w:t>la France</w:t>
      </w:r>
      <w:r w:rsidR="00845EC0">
        <w:rPr>
          <w:rFonts w:ascii="Verdana" w:hAnsi="Verdana"/>
          <w:sz w:val="24"/>
          <w:szCs w:val="24"/>
        </w:rPr>
        <w:t xml:space="preserve"> occupe le 21</w:t>
      </w:r>
      <w:r w:rsidR="00845EC0" w:rsidRPr="00845EC0">
        <w:rPr>
          <w:rFonts w:ascii="Verdana" w:hAnsi="Verdana"/>
          <w:sz w:val="24"/>
          <w:szCs w:val="24"/>
          <w:vertAlign w:val="superscript"/>
        </w:rPr>
        <w:t>ème</w:t>
      </w:r>
      <w:r w:rsidR="00845EC0">
        <w:rPr>
          <w:rFonts w:ascii="Verdana" w:hAnsi="Verdana"/>
          <w:sz w:val="24"/>
          <w:szCs w:val="24"/>
        </w:rPr>
        <w:t xml:space="preserve"> rang sur 180 pays, </w:t>
      </w:r>
      <w:r w:rsidR="0008027B">
        <w:rPr>
          <w:rFonts w:ascii="Verdana" w:hAnsi="Verdana"/>
          <w:sz w:val="24"/>
          <w:szCs w:val="24"/>
        </w:rPr>
        <w:t xml:space="preserve">ce qui fait d’elle l’un des </w:t>
      </w:r>
      <w:r w:rsidR="0008027B" w:rsidRPr="00292512">
        <w:rPr>
          <w:rFonts w:ascii="Verdana" w:hAnsi="Verdana"/>
          <w:sz w:val="24"/>
          <w:szCs w:val="24"/>
        </w:rPr>
        <w:t>pays les plus respectueux de la liberté de la presse dans le monde</w:t>
      </w:r>
      <w:r w:rsidR="0008027B">
        <w:rPr>
          <w:rFonts w:ascii="Verdana" w:hAnsi="Verdana"/>
          <w:sz w:val="24"/>
          <w:szCs w:val="24"/>
        </w:rPr>
        <w:t xml:space="preserve">. </w:t>
      </w:r>
      <w:r w:rsidR="00575A53">
        <w:rPr>
          <w:rFonts w:ascii="Verdana" w:hAnsi="Verdana"/>
          <w:sz w:val="24"/>
          <w:szCs w:val="24"/>
        </w:rPr>
        <w:t>En outre,</w:t>
      </w:r>
      <w:r w:rsidR="0008027B">
        <w:rPr>
          <w:rFonts w:ascii="Verdana" w:hAnsi="Verdana"/>
          <w:sz w:val="24"/>
          <w:szCs w:val="24"/>
        </w:rPr>
        <w:t xml:space="preserve"> </w:t>
      </w:r>
      <w:r>
        <w:rPr>
          <w:rFonts w:ascii="Verdana" w:hAnsi="Verdana"/>
          <w:sz w:val="24"/>
          <w:szCs w:val="24"/>
        </w:rPr>
        <w:t>elle</w:t>
      </w:r>
      <w:r w:rsidRPr="00292512">
        <w:rPr>
          <w:rFonts w:ascii="Verdana" w:hAnsi="Verdana"/>
          <w:sz w:val="24"/>
          <w:szCs w:val="24"/>
        </w:rPr>
        <w:t xml:space="preserve"> est remontée dans le classement entre 2016 et 20</w:t>
      </w:r>
      <w:r>
        <w:rPr>
          <w:rFonts w:ascii="Verdana" w:hAnsi="Verdana"/>
          <w:sz w:val="24"/>
          <w:szCs w:val="24"/>
        </w:rPr>
        <w:t>24</w:t>
      </w:r>
      <w:r w:rsidRPr="00292512">
        <w:rPr>
          <w:rFonts w:ascii="Verdana" w:hAnsi="Verdana"/>
          <w:sz w:val="24"/>
          <w:szCs w:val="24"/>
        </w:rPr>
        <w:t xml:space="preserve">, puisqu’elle est passée de la 45ème à la </w:t>
      </w:r>
      <w:r>
        <w:rPr>
          <w:rFonts w:ascii="Verdana" w:hAnsi="Verdana"/>
          <w:sz w:val="24"/>
          <w:szCs w:val="24"/>
        </w:rPr>
        <w:t>21</w:t>
      </w:r>
      <w:r w:rsidRPr="00292512">
        <w:rPr>
          <w:rFonts w:ascii="Verdana" w:hAnsi="Verdana"/>
          <w:sz w:val="24"/>
          <w:szCs w:val="24"/>
        </w:rPr>
        <w:t>ème place</w:t>
      </w:r>
      <w:r>
        <w:rPr>
          <w:rFonts w:ascii="Verdana" w:hAnsi="Verdana"/>
          <w:sz w:val="24"/>
          <w:szCs w:val="24"/>
        </w:rPr>
        <w:t>. Il s’agit là d’un progrès indéniable</w:t>
      </w:r>
      <w:r w:rsidR="00AF05D3">
        <w:rPr>
          <w:rFonts w:ascii="Verdana" w:hAnsi="Verdana"/>
          <w:sz w:val="24"/>
          <w:szCs w:val="24"/>
        </w:rPr>
        <w:t>,</w:t>
      </w:r>
      <w:r>
        <w:rPr>
          <w:rFonts w:ascii="Verdana" w:hAnsi="Verdana"/>
          <w:sz w:val="24"/>
          <w:szCs w:val="24"/>
        </w:rPr>
        <w:t xml:space="preserve"> et qui en laisse présager d’autres. </w:t>
      </w:r>
    </w:p>
    <w:p w14:paraId="1B011116" w14:textId="58588165"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Par ailleurs,</w:t>
      </w:r>
      <w:r w:rsidR="00F66AD1">
        <w:rPr>
          <w:rFonts w:ascii="Verdana" w:hAnsi="Verdana"/>
          <w:sz w:val="24"/>
          <w:szCs w:val="24"/>
        </w:rPr>
        <w:t xml:space="preserve"> la l</w:t>
      </w:r>
      <w:r w:rsidR="00317805">
        <w:rPr>
          <w:rFonts w:ascii="Verdana" w:hAnsi="Verdana"/>
          <w:sz w:val="24"/>
          <w:szCs w:val="24"/>
        </w:rPr>
        <w:t xml:space="preserve">oi française reste bien plus protectrice de l’indépendance des médias que </w:t>
      </w:r>
      <w:r w:rsidR="00192A50">
        <w:rPr>
          <w:rFonts w:ascii="Verdana" w:hAnsi="Verdana"/>
          <w:sz w:val="24"/>
          <w:szCs w:val="24"/>
        </w:rPr>
        <w:t>celles d’autres nations</w:t>
      </w:r>
      <w:r w:rsidRPr="00292512">
        <w:rPr>
          <w:rFonts w:ascii="Verdana" w:hAnsi="Verdana"/>
          <w:sz w:val="24"/>
          <w:szCs w:val="24"/>
        </w:rPr>
        <w:t>. Reporters Sans Frontière</w:t>
      </w:r>
      <w:r w:rsidR="00DF0E65">
        <w:rPr>
          <w:rFonts w:ascii="Verdana" w:hAnsi="Verdana"/>
          <w:sz w:val="24"/>
          <w:szCs w:val="24"/>
        </w:rPr>
        <w:t>s</w:t>
      </w:r>
      <w:r w:rsidRPr="00292512">
        <w:rPr>
          <w:rFonts w:ascii="Verdana" w:hAnsi="Verdana"/>
          <w:sz w:val="24"/>
          <w:szCs w:val="24"/>
        </w:rPr>
        <w:t xml:space="preserve"> rappelle ainsi que “</w:t>
      </w:r>
      <w:r w:rsidR="00F34F55" w:rsidRPr="00F34F55">
        <w:rPr>
          <w:rFonts w:ascii="Verdana" w:hAnsi="Verdana"/>
          <w:sz w:val="24"/>
          <w:szCs w:val="24"/>
        </w:rPr>
        <w:t>le cadre légal et réglementaire est favorable à la liberté de la presse</w:t>
      </w:r>
      <w:r w:rsidRPr="00292512">
        <w:rPr>
          <w:rFonts w:ascii="Verdana" w:hAnsi="Verdana"/>
          <w:sz w:val="24"/>
          <w:szCs w:val="24"/>
        </w:rPr>
        <w:t xml:space="preserve">”. </w:t>
      </w:r>
      <w:r w:rsidR="00994EFD">
        <w:rPr>
          <w:rFonts w:ascii="Verdana" w:hAnsi="Verdana"/>
          <w:sz w:val="24"/>
          <w:szCs w:val="24"/>
        </w:rPr>
        <w:t>On peut prendre pour exemple</w:t>
      </w:r>
      <w:r w:rsidRPr="00292512">
        <w:rPr>
          <w:rFonts w:ascii="Verdana" w:hAnsi="Verdana"/>
          <w:sz w:val="24"/>
          <w:szCs w:val="24"/>
        </w:rPr>
        <w:t xml:space="preserve"> l’article 11 de la Déclaration des droits de l’homme et du citoyen du 26 août 1789, qui dispose que “tout citoyen peut parler, écrire, imprimer librement, sauf à répondre de l’abus de cette liberté dans les cas déterminés par la loi”</w:t>
      </w:r>
      <w:r w:rsidR="00483EFB">
        <w:rPr>
          <w:rFonts w:ascii="Verdana" w:hAnsi="Verdana"/>
          <w:sz w:val="24"/>
          <w:szCs w:val="24"/>
        </w:rPr>
        <w:t>.</w:t>
      </w:r>
      <w:r w:rsidRPr="00292512">
        <w:rPr>
          <w:rFonts w:ascii="Verdana" w:hAnsi="Verdana"/>
          <w:sz w:val="24"/>
          <w:szCs w:val="24"/>
        </w:rPr>
        <w:t> </w:t>
      </w:r>
      <w:r w:rsidR="00766700">
        <w:rPr>
          <w:rFonts w:ascii="Verdana" w:hAnsi="Verdana"/>
          <w:sz w:val="24"/>
          <w:szCs w:val="24"/>
        </w:rPr>
        <w:t xml:space="preserve">Par la suite, la loi </w:t>
      </w:r>
      <w:r w:rsidR="00B71F09">
        <w:rPr>
          <w:rFonts w:ascii="Verdana" w:hAnsi="Verdana"/>
          <w:sz w:val="24"/>
          <w:szCs w:val="24"/>
        </w:rPr>
        <w:t xml:space="preserve">de 1881 </w:t>
      </w:r>
      <w:r w:rsidR="00F84E33" w:rsidRPr="00F84E33">
        <w:rPr>
          <w:rFonts w:ascii="Verdana" w:hAnsi="Verdana"/>
          <w:sz w:val="24"/>
          <w:szCs w:val="24"/>
        </w:rPr>
        <w:t>grave dans le marbre le droit d'informer - c'est-à-dire d’affirmer, d’infirmer, de démontrer, de prouver, de critiquer - et devient, de ce fait, l'un des piliers de la démocratie</w:t>
      </w:r>
      <w:r w:rsidR="00952430">
        <w:rPr>
          <w:rFonts w:ascii="Verdana" w:hAnsi="Verdana"/>
          <w:sz w:val="24"/>
          <w:szCs w:val="24"/>
        </w:rPr>
        <w:t>. Ce cadre légal reste en vigueur aujourd’hui</w:t>
      </w:r>
      <w:r w:rsidR="0089277D">
        <w:rPr>
          <w:rFonts w:ascii="Verdana" w:hAnsi="Verdana"/>
          <w:sz w:val="24"/>
          <w:szCs w:val="24"/>
        </w:rPr>
        <w:t xml:space="preserve"> et octroie des droits et des libertés indéniables aux journalistes.</w:t>
      </w:r>
    </w:p>
    <w:p w14:paraId="12F94AD1" w14:textId="12A23A11"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xml:space="preserve">      Enfin, cette liberté s’exprime à travers la variété des médias que l’on peut trouver en </w:t>
      </w:r>
      <w:r w:rsidR="008A71DC">
        <w:rPr>
          <w:rFonts w:ascii="Verdana" w:hAnsi="Verdana"/>
          <w:sz w:val="24"/>
          <w:szCs w:val="24"/>
        </w:rPr>
        <w:t xml:space="preserve">France </w:t>
      </w:r>
      <w:r w:rsidRPr="00292512">
        <w:rPr>
          <w:rFonts w:ascii="Verdana" w:hAnsi="Verdana"/>
          <w:sz w:val="24"/>
          <w:szCs w:val="24"/>
        </w:rPr>
        <w:t xml:space="preserve">: </w:t>
      </w:r>
      <w:r w:rsidR="008A71DC">
        <w:rPr>
          <w:rFonts w:ascii="Verdana" w:hAnsi="Verdana"/>
          <w:sz w:val="24"/>
          <w:szCs w:val="24"/>
        </w:rPr>
        <w:t xml:space="preserve">si certains peuvent subir des pressions </w:t>
      </w:r>
      <w:r w:rsidR="008A71DC">
        <w:rPr>
          <w:rFonts w:ascii="Verdana" w:hAnsi="Verdana"/>
          <w:sz w:val="24"/>
          <w:szCs w:val="24"/>
        </w:rPr>
        <w:lastRenderedPageBreak/>
        <w:t xml:space="preserve">extérieures, d’autres ont fait de leur </w:t>
      </w:r>
      <w:r w:rsidR="00D53E61">
        <w:rPr>
          <w:rFonts w:ascii="Verdana" w:hAnsi="Verdana"/>
          <w:sz w:val="24"/>
          <w:szCs w:val="24"/>
        </w:rPr>
        <w:t xml:space="preserve">indépendance la pierre angulaire de </w:t>
      </w:r>
      <w:r w:rsidR="001A1E3A">
        <w:rPr>
          <w:rFonts w:ascii="Verdana" w:hAnsi="Verdana"/>
          <w:sz w:val="24"/>
          <w:szCs w:val="24"/>
        </w:rPr>
        <w:t xml:space="preserve">ce qui fonde leur identité médiatique. Ainsi, </w:t>
      </w:r>
      <w:r w:rsidRPr="00292512">
        <w:rPr>
          <w:rFonts w:ascii="Verdana" w:hAnsi="Verdana"/>
          <w:sz w:val="24"/>
          <w:szCs w:val="24"/>
        </w:rPr>
        <w:t xml:space="preserve">il existe des journaux satiriques tels que </w:t>
      </w:r>
      <w:r w:rsidRPr="00930879">
        <w:rPr>
          <w:rFonts w:ascii="Verdana" w:hAnsi="Verdana"/>
          <w:i/>
          <w:iCs/>
          <w:sz w:val="24"/>
          <w:szCs w:val="24"/>
        </w:rPr>
        <w:t>Le Canard Enchaîné</w:t>
      </w:r>
      <w:r w:rsidRPr="00292512">
        <w:rPr>
          <w:rFonts w:ascii="Verdana" w:hAnsi="Verdana"/>
          <w:sz w:val="24"/>
          <w:szCs w:val="24"/>
        </w:rPr>
        <w:t xml:space="preserve">, des journaux numériques comme </w:t>
      </w:r>
      <w:r w:rsidRPr="00930879">
        <w:rPr>
          <w:rFonts w:ascii="Verdana" w:hAnsi="Verdana"/>
          <w:i/>
          <w:iCs/>
          <w:sz w:val="24"/>
          <w:szCs w:val="24"/>
        </w:rPr>
        <w:t>Mediapart</w:t>
      </w:r>
      <w:r w:rsidRPr="00292512">
        <w:rPr>
          <w:rFonts w:ascii="Verdana" w:hAnsi="Verdana"/>
          <w:sz w:val="24"/>
          <w:szCs w:val="24"/>
        </w:rPr>
        <w:t xml:space="preserve">, et des sites d’analyse critique des médias à l’instar </w:t>
      </w:r>
      <w:r w:rsidRPr="00930879">
        <w:rPr>
          <w:rFonts w:ascii="Verdana" w:hAnsi="Verdana"/>
          <w:i/>
          <w:iCs/>
          <w:sz w:val="24"/>
          <w:szCs w:val="24"/>
        </w:rPr>
        <w:t>d’Arrêt sur Images</w:t>
      </w:r>
      <w:r w:rsidR="0028799C">
        <w:rPr>
          <w:rFonts w:ascii="Verdana" w:hAnsi="Verdana"/>
          <w:sz w:val="24"/>
          <w:szCs w:val="24"/>
        </w:rPr>
        <w:t>, qui</w:t>
      </w:r>
      <w:r>
        <w:rPr>
          <w:rFonts w:ascii="Verdana" w:hAnsi="Verdana"/>
          <w:sz w:val="24"/>
          <w:szCs w:val="24"/>
        </w:rPr>
        <w:t xml:space="preserve"> n</w:t>
      </w:r>
      <w:r w:rsidR="004D5316">
        <w:rPr>
          <w:rFonts w:ascii="Verdana" w:hAnsi="Verdana"/>
          <w:sz w:val="24"/>
          <w:szCs w:val="24"/>
        </w:rPr>
        <w:t>e sont</w:t>
      </w:r>
      <w:r>
        <w:rPr>
          <w:rFonts w:ascii="Verdana" w:hAnsi="Verdana"/>
          <w:sz w:val="24"/>
          <w:szCs w:val="24"/>
        </w:rPr>
        <w:t xml:space="preserve"> financé</w:t>
      </w:r>
      <w:r w:rsidR="004D5316">
        <w:rPr>
          <w:rFonts w:ascii="Verdana" w:hAnsi="Verdana"/>
          <w:sz w:val="24"/>
          <w:szCs w:val="24"/>
        </w:rPr>
        <w:t xml:space="preserve">s </w:t>
      </w:r>
      <w:r>
        <w:rPr>
          <w:rFonts w:ascii="Verdana" w:hAnsi="Verdana"/>
          <w:sz w:val="24"/>
          <w:szCs w:val="24"/>
        </w:rPr>
        <w:t xml:space="preserve">que par </w:t>
      </w:r>
      <w:r w:rsidR="004D5316">
        <w:rPr>
          <w:rFonts w:ascii="Verdana" w:hAnsi="Verdana"/>
          <w:sz w:val="24"/>
          <w:szCs w:val="24"/>
        </w:rPr>
        <w:t>leurs</w:t>
      </w:r>
      <w:r>
        <w:rPr>
          <w:rFonts w:ascii="Verdana" w:hAnsi="Verdana"/>
          <w:sz w:val="24"/>
          <w:szCs w:val="24"/>
        </w:rPr>
        <w:t xml:space="preserve"> abonnés</w:t>
      </w:r>
      <w:r w:rsidR="0028799C">
        <w:rPr>
          <w:rFonts w:ascii="Verdana" w:hAnsi="Verdana"/>
          <w:sz w:val="24"/>
          <w:szCs w:val="24"/>
        </w:rPr>
        <w:t>.</w:t>
      </w:r>
      <w:r>
        <w:rPr>
          <w:rFonts w:ascii="Verdana" w:hAnsi="Verdana"/>
          <w:sz w:val="24"/>
          <w:szCs w:val="24"/>
        </w:rPr>
        <w:t xml:space="preserve"> </w:t>
      </w:r>
      <w:r w:rsidR="00AF7682">
        <w:rPr>
          <w:rFonts w:ascii="Verdana" w:hAnsi="Verdana"/>
          <w:sz w:val="24"/>
          <w:szCs w:val="24"/>
        </w:rPr>
        <w:t>On n’y trouve aucune publicité</w:t>
      </w:r>
      <w:r w:rsidR="009A3EF3">
        <w:rPr>
          <w:rFonts w:ascii="Verdana" w:hAnsi="Verdana"/>
          <w:sz w:val="24"/>
          <w:szCs w:val="24"/>
        </w:rPr>
        <w:t xml:space="preserve"> et ils ne bénéficie</w:t>
      </w:r>
      <w:r w:rsidR="00930879">
        <w:rPr>
          <w:rFonts w:ascii="Verdana" w:hAnsi="Verdana"/>
          <w:sz w:val="24"/>
          <w:szCs w:val="24"/>
        </w:rPr>
        <w:t>nt</w:t>
      </w:r>
      <w:r w:rsidR="009A3EF3">
        <w:rPr>
          <w:rFonts w:ascii="Verdana" w:hAnsi="Verdana"/>
          <w:sz w:val="24"/>
          <w:szCs w:val="24"/>
        </w:rPr>
        <w:t xml:space="preserve"> pas de l’argent de l’état. </w:t>
      </w:r>
      <w:r w:rsidR="0028799C">
        <w:rPr>
          <w:rFonts w:ascii="Verdana" w:hAnsi="Verdana"/>
          <w:sz w:val="24"/>
          <w:szCs w:val="24"/>
        </w:rPr>
        <w:t>I</w:t>
      </w:r>
      <w:r>
        <w:rPr>
          <w:rFonts w:ascii="Verdana" w:hAnsi="Verdana"/>
          <w:sz w:val="24"/>
          <w:szCs w:val="24"/>
        </w:rPr>
        <w:t>l</w:t>
      </w:r>
      <w:r w:rsidR="004D5316">
        <w:rPr>
          <w:rFonts w:ascii="Verdana" w:hAnsi="Verdana"/>
          <w:sz w:val="24"/>
          <w:szCs w:val="24"/>
        </w:rPr>
        <w:t>s</w:t>
      </w:r>
      <w:r>
        <w:rPr>
          <w:rFonts w:ascii="Verdana" w:hAnsi="Verdana"/>
          <w:sz w:val="24"/>
          <w:szCs w:val="24"/>
        </w:rPr>
        <w:t xml:space="preserve"> ne peu</w:t>
      </w:r>
      <w:r w:rsidR="004D5316">
        <w:rPr>
          <w:rFonts w:ascii="Verdana" w:hAnsi="Verdana"/>
          <w:sz w:val="24"/>
          <w:szCs w:val="24"/>
        </w:rPr>
        <w:t>ven</w:t>
      </w:r>
      <w:r>
        <w:rPr>
          <w:rFonts w:ascii="Verdana" w:hAnsi="Verdana"/>
          <w:sz w:val="24"/>
          <w:szCs w:val="24"/>
        </w:rPr>
        <w:t>t donc pas être influencé</w:t>
      </w:r>
      <w:r w:rsidR="00930879">
        <w:rPr>
          <w:rFonts w:ascii="Verdana" w:hAnsi="Verdana"/>
          <w:sz w:val="24"/>
          <w:szCs w:val="24"/>
        </w:rPr>
        <w:t>s</w:t>
      </w:r>
      <w:r>
        <w:rPr>
          <w:rFonts w:ascii="Verdana" w:hAnsi="Verdana"/>
          <w:sz w:val="24"/>
          <w:szCs w:val="24"/>
        </w:rPr>
        <w:t xml:space="preserve"> par des annonceurs ou des intérêts gouvernementaux. </w:t>
      </w:r>
      <w:r w:rsidR="009A3EF3">
        <w:rPr>
          <w:rFonts w:ascii="Verdana" w:hAnsi="Verdana"/>
          <w:sz w:val="24"/>
          <w:szCs w:val="24"/>
        </w:rPr>
        <w:t xml:space="preserve">Un citoyen </w:t>
      </w:r>
      <w:r w:rsidR="00E426A5">
        <w:rPr>
          <w:rFonts w:ascii="Verdana" w:hAnsi="Verdana"/>
          <w:sz w:val="24"/>
          <w:szCs w:val="24"/>
        </w:rPr>
        <w:t xml:space="preserve">français a </w:t>
      </w:r>
      <w:r w:rsidR="00930879">
        <w:rPr>
          <w:rFonts w:ascii="Verdana" w:hAnsi="Verdana"/>
          <w:sz w:val="24"/>
          <w:szCs w:val="24"/>
        </w:rPr>
        <w:t>par conséquent</w:t>
      </w:r>
      <w:r w:rsidR="00E426A5">
        <w:rPr>
          <w:rFonts w:ascii="Verdana" w:hAnsi="Verdana"/>
          <w:sz w:val="24"/>
          <w:szCs w:val="24"/>
        </w:rPr>
        <w:t xml:space="preserve"> la possibilité, s’il le souhaite, </w:t>
      </w:r>
      <w:r w:rsidR="00202337">
        <w:rPr>
          <w:rFonts w:ascii="Verdana" w:hAnsi="Verdana"/>
          <w:sz w:val="24"/>
          <w:szCs w:val="24"/>
        </w:rPr>
        <w:t xml:space="preserve">et s’il en a les moyens, </w:t>
      </w:r>
      <w:r w:rsidR="00E426A5">
        <w:rPr>
          <w:rFonts w:ascii="Verdana" w:hAnsi="Verdana"/>
          <w:sz w:val="24"/>
          <w:szCs w:val="24"/>
        </w:rPr>
        <w:t>de</w:t>
      </w:r>
      <w:r w:rsidR="009A3EF3">
        <w:rPr>
          <w:rFonts w:ascii="Verdana" w:hAnsi="Verdana"/>
          <w:sz w:val="24"/>
          <w:szCs w:val="24"/>
        </w:rPr>
        <w:t xml:space="preserve"> s’informer </w:t>
      </w:r>
      <w:r w:rsidR="00E426A5">
        <w:rPr>
          <w:rFonts w:ascii="Verdana" w:hAnsi="Verdana"/>
          <w:sz w:val="24"/>
          <w:szCs w:val="24"/>
        </w:rPr>
        <w:t>auprès de médias totalement indépendants.</w:t>
      </w:r>
    </w:p>
    <w:p w14:paraId="00B7F4E5" w14:textId="77777777" w:rsidR="00B842EA" w:rsidRPr="00292512" w:rsidRDefault="00B842EA" w:rsidP="00B842EA">
      <w:pPr>
        <w:spacing w:after="0" w:line="360" w:lineRule="auto"/>
        <w:rPr>
          <w:rFonts w:ascii="Verdana" w:hAnsi="Verdana"/>
          <w:sz w:val="24"/>
          <w:szCs w:val="24"/>
        </w:rPr>
      </w:pPr>
      <w:r w:rsidRPr="00292512">
        <w:rPr>
          <w:rFonts w:ascii="Verdana" w:hAnsi="Verdana"/>
          <w:sz w:val="24"/>
          <w:szCs w:val="24"/>
        </w:rPr>
        <w:t>      </w:t>
      </w:r>
    </w:p>
    <w:p w14:paraId="65241407" w14:textId="239AA6BA" w:rsidR="00551FAE" w:rsidRPr="00292512" w:rsidRDefault="00B842EA" w:rsidP="00B842EA">
      <w:pPr>
        <w:spacing w:after="0" w:line="360" w:lineRule="auto"/>
        <w:rPr>
          <w:rFonts w:ascii="Verdana" w:hAnsi="Verdana"/>
          <w:sz w:val="24"/>
          <w:szCs w:val="24"/>
        </w:rPr>
      </w:pPr>
      <w:r w:rsidRPr="00292512">
        <w:rPr>
          <w:rFonts w:ascii="Verdana" w:hAnsi="Verdana"/>
          <w:sz w:val="24"/>
          <w:szCs w:val="24"/>
        </w:rPr>
        <w:t xml:space="preserve">      En définitive, </w:t>
      </w:r>
      <w:r w:rsidR="00AC57A2">
        <w:rPr>
          <w:rFonts w:ascii="Verdana" w:hAnsi="Verdana"/>
          <w:sz w:val="24"/>
          <w:szCs w:val="24"/>
        </w:rPr>
        <w:t xml:space="preserve">même si la France a encore des progrès à faire en ce qui concerne la liberté de la presse, </w:t>
      </w:r>
      <w:r w:rsidRPr="00292512">
        <w:rPr>
          <w:rFonts w:ascii="Verdana" w:hAnsi="Verdana"/>
          <w:sz w:val="24"/>
          <w:szCs w:val="24"/>
        </w:rPr>
        <w:t>on peut dire que les Français ont accès à des médias libres et indépendants.</w:t>
      </w:r>
    </w:p>
    <w:sectPr w:rsidR="00551FAE" w:rsidRPr="002925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471469"/>
    <w:multiLevelType w:val="multilevel"/>
    <w:tmpl w:val="49583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DF15F2"/>
    <w:multiLevelType w:val="hybridMultilevel"/>
    <w:tmpl w:val="511C223E"/>
    <w:lvl w:ilvl="0" w:tplc="BD32BEE6">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2" w15:restartNumberingAfterBreak="0">
    <w:nsid w:val="69E95B0E"/>
    <w:multiLevelType w:val="hybridMultilevel"/>
    <w:tmpl w:val="0226DBC2"/>
    <w:lvl w:ilvl="0" w:tplc="8EB2E16A">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 w15:restartNumberingAfterBreak="0">
    <w:nsid w:val="7B717211"/>
    <w:multiLevelType w:val="multilevel"/>
    <w:tmpl w:val="AE2A2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47647">
    <w:abstractNumId w:val="2"/>
  </w:num>
  <w:num w:numId="2" w16cid:durableId="352418520">
    <w:abstractNumId w:val="1"/>
  </w:num>
  <w:num w:numId="3" w16cid:durableId="1277058417">
    <w:abstractNumId w:val="0"/>
  </w:num>
  <w:num w:numId="4" w16cid:durableId="1961633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A14"/>
    <w:rsid w:val="0008027B"/>
    <w:rsid w:val="000D1E89"/>
    <w:rsid w:val="0013712A"/>
    <w:rsid w:val="00155E49"/>
    <w:rsid w:val="00166D00"/>
    <w:rsid w:val="00192A50"/>
    <w:rsid w:val="001A1E3A"/>
    <w:rsid w:val="001A6ACE"/>
    <w:rsid w:val="001B3691"/>
    <w:rsid w:val="00202337"/>
    <w:rsid w:val="00207A14"/>
    <w:rsid w:val="00227F0D"/>
    <w:rsid w:val="002307A0"/>
    <w:rsid w:val="0028799C"/>
    <w:rsid w:val="00292512"/>
    <w:rsid w:val="002B0FE1"/>
    <w:rsid w:val="002D78E4"/>
    <w:rsid w:val="00317805"/>
    <w:rsid w:val="0036409C"/>
    <w:rsid w:val="00387B8E"/>
    <w:rsid w:val="003A3F6D"/>
    <w:rsid w:val="003A6E63"/>
    <w:rsid w:val="003B3A1A"/>
    <w:rsid w:val="003D32B1"/>
    <w:rsid w:val="00403A29"/>
    <w:rsid w:val="0042089D"/>
    <w:rsid w:val="004324BF"/>
    <w:rsid w:val="00463910"/>
    <w:rsid w:val="00483EFB"/>
    <w:rsid w:val="004D2417"/>
    <w:rsid w:val="004D5316"/>
    <w:rsid w:val="004E0228"/>
    <w:rsid w:val="004E2CB1"/>
    <w:rsid w:val="00533610"/>
    <w:rsid w:val="00551FAE"/>
    <w:rsid w:val="00561A7D"/>
    <w:rsid w:val="00572DB4"/>
    <w:rsid w:val="00575A53"/>
    <w:rsid w:val="005D419F"/>
    <w:rsid w:val="005F02DE"/>
    <w:rsid w:val="0069126B"/>
    <w:rsid w:val="00697368"/>
    <w:rsid w:val="006B356B"/>
    <w:rsid w:val="006F4329"/>
    <w:rsid w:val="00700098"/>
    <w:rsid w:val="00766700"/>
    <w:rsid w:val="0079409F"/>
    <w:rsid w:val="007953C6"/>
    <w:rsid w:val="00795C6A"/>
    <w:rsid w:val="007F7583"/>
    <w:rsid w:val="0083148E"/>
    <w:rsid w:val="00845EC0"/>
    <w:rsid w:val="0089277D"/>
    <w:rsid w:val="008A71DC"/>
    <w:rsid w:val="008C48D6"/>
    <w:rsid w:val="00930879"/>
    <w:rsid w:val="00952430"/>
    <w:rsid w:val="00994EFD"/>
    <w:rsid w:val="009A3EF3"/>
    <w:rsid w:val="009B34D2"/>
    <w:rsid w:val="009F2428"/>
    <w:rsid w:val="00A32A26"/>
    <w:rsid w:val="00A41C80"/>
    <w:rsid w:val="00A72B85"/>
    <w:rsid w:val="00AC57A2"/>
    <w:rsid w:val="00AF05D3"/>
    <w:rsid w:val="00AF7682"/>
    <w:rsid w:val="00B71F09"/>
    <w:rsid w:val="00B842EA"/>
    <w:rsid w:val="00C010B5"/>
    <w:rsid w:val="00C77CF8"/>
    <w:rsid w:val="00CD32A7"/>
    <w:rsid w:val="00CF7EA7"/>
    <w:rsid w:val="00D53E61"/>
    <w:rsid w:val="00D80F41"/>
    <w:rsid w:val="00D944AC"/>
    <w:rsid w:val="00DF0E65"/>
    <w:rsid w:val="00E426A5"/>
    <w:rsid w:val="00E80BF2"/>
    <w:rsid w:val="00E94989"/>
    <w:rsid w:val="00E9640E"/>
    <w:rsid w:val="00EB733C"/>
    <w:rsid w:val="00EF3511"/>
    <w:rsid w:val="00F03E6E"/>
    <w:rsid w:val="00F34F55"/>
    <w:rsid w:val="00F501BD"/>
    <w:rsid w:val="00F66AD1"/>
    <w:rsid w:val="00F84E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8384A"/>
  <w15:chartTrackingRefBased/>
  <w15:docId w15:val="{0911FA16-A098-4B02-9426-4F5AA5B9D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07A1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207A1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207A14"/>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207A14"/>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207A14"/>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207A1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07A1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07A1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07A1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otsimportants">
    <w:name w:val="mots importants"/>
    <w:basedOn w:val="Policepardfaut"/>
    <w:uiPriority w:val="1"/>
    <w:qFormat/>
    <w:rsid w:val="004E0228"/>
    <w:rPr>
      <w:rFonts w:ascii="Arial" w:hAnsi="Arial"/>
      <w:b/>
      <w:color w:val="auto"/>
      <w:sz w:val="24"/>
    </w:rPr>
  </w:style>
  <w:style w:type="character" w:customStyle="1" w:styleId="tableaucomplter">
    <w:name w:val="tableau à compléter"/>
    <w:basedOn w:val="Policepardfaut"/>
    <w:uiPriority w:val="1"/>
    <w:rsid w:val="004E0228"/>
    <w:rPr>
      <w:rFonts w:ascii="Arial" w:hAnsi="Arial"/>
      <w:color w:val="002060"/>
      <w:sz w:val="24"/>
    </w:rPr>
  </w:style>
  <w:style w:type="paragraph" w:customStyle="1" w:styleId="Titredesance">
    <w:name w:val="Titre de séance"/>
    <w:basedOn w:val="Normal"/>
    <w:autoRedefine/>
    <w:qFormat/>
    <w:rsid w:val="003D32B1"/>
    <w:rPr>
      <w:rFonts w:ascii="Verdana" w:hAnsi="Verdana"/>
      <w:b/>
      <w:color w:val="00B050"/>
      <w:sz w:val="32"/>
    </w:rPr>
  </w:style>
  <w:style w:type="paragraph" w:customStyle="1" w:styleId="Listeobjectifs">
    <w:name w:val="Liste objectifs"/>
    <w:basedOn w:val="Normal"/>
    <w:autoRedefine/>
    <w:qFormat/>
    <w:rsid w:val="003D32B1"/>
    <w:pPr>
      <w:spacing w:before="120" w:after="320" w:line="360" w:lineRule="auto"/>
      <w:ind w:left="1428" w:hanging="360"/>
    </w:pPr>
    <w:rPr>
      <w:rFonts w:ascii="Verdana" w:hAnsi="Verdana"/>
      <w:color w:val="000000" w:themeColor="text1"/>
      <w:sz w:val="24"/>
    </w:rPr>
  </w:style>
  <w:style w:type="paragraph" w:customStyle="1" w:styleId="Listesupports">
    <w:name w:val="Liste supports"/>
    <w:basedOn w:val="Normal"/>
    <w:autoRedefine/>
    <w:qFormat/>
    <w:rsid w:val="003D32B1"/>
    <w:pPr>
      <w:spacing w:after="80" w:line="360" w:lineRule="auto"/>
      <w:ind w:left="1428" w:hanging="360"/>
    </w:pPr>
    <w:rPr>
      <w:rFonts w:ascii="Verdana" w:hAnsi="Verdana"/>
      <w:color w:val="000000" w:themeColor="text1"/>
      <w:sz w:val="24"/>
    </w:rPr>
  </w:style>
  <w:style w:type="paragraph" w:customStyle="1" w:styleId="corps">
    <w:name w:val="corps"/>
    <w:basedOn w:val="Normal"/>
    <w:qFormat/>
    <w:rsid w:val="008C48D6"/>
    <w:pPr>
      <w:spacing w:after="0" w:line="360" w:lineRule="auto"/>
    </w:pPr>
    <w:rPr>
      <w:rFonts w:ascii="Verdana" w:hAnsi="Verdana"/>
      <w:bCs/>
      <w:sz w:val="24"/>
      <w:szCs w:val="28"/>
    </w:rPr>
  </w:style>
  <w:style w:type="paragraph" w:customStyle="1" w:styleId="Partiedesance">
    <w:name w:val="Partie de séance"/>
    <w:basedOn w:val="Normal"/>
    <w:next w:val="corps"/>
    <w:link w:val="PartiedesanceCar"/>
    <w:qFormat/>
    <w:rsid w:val="008C48D6"/>
    <w:pPr>
      <w:spacing w:line="360" w:lineRule="auto"/>
    </w:pPr>
    <w:rPr>
      <w:rFonts w:ascii="Verdana" w:hAnsi="Verdana"/>
      <w:b/>
      <w:color w:val="0070C0"/>
      <w:sz w:val="28"/>
      <w:szCs w:val="24"/>
    </w:rPr>
  </w:style>
  <w:style w:type="character" w:customStyle="1" w:styleId="PartiedesanceCar">
    <w:name w:val="Partie de séance Car"/>
    <w:basedOn w:val="Policepardfaut"/>
    <w:link w:val="Partiedesance"/>
    <w:rsid w:val="008C48D6"/>
    <w:rPr>
      <w:rFonts w:ascii="Verdana" w:hAnsi="Verdana"/>
      <w:b/>
      <w:color w:val="0070C0"/>
      <w:sz w:val="28"/>
      <w:szCs w:val="24"/>
    </w:rPr>
  </w:style>
  <w:style w:type="character" w:customStyle="1" w:styleId="motsajouter">
    <w:name w:val="mots à ajouter"/>
    <w:basedOn w:val="Policepardfaut"/>
    <w:uiPriority w:val="1"/>
    <w:rsid w:val="00E94989"/>
    <w:rPr>
      <w:rFonts w:ascii="Verdana" w:hAnsi="Verdana"/>
      <w:color w:val="0070C0"/>
      <w:sz w:val="24"/>
    </w:rPr>
  </w:style>
  <w:style w:type="paragraph" w:customStyle="1" w:styleId="Titreobjectifsetsupports">
    <w:name w:val="Titre objectifs et supports"/>
    <w:basedOn w:val="Titredesance"/>
    <w:qFormat/>
    <w:rsid w:val="009B34D2"/>
    <w:pPr>
      <w:spacing w:before="120" w:after="120" w:line="360" w:lineRule="auto"/>
    </w:pPr>
    <w:rPr>
      <w:color w:val="000000" w:themeColor="text1"/>
      <w:sz w:val="28"/>
    </w:rPr>
  </w:style>
  <w:style w:type="paragraph" w:customStyle="1" w:styleId="titreobjectifsetsupports0">
    <w:name w:val="titre objectifs et supports"/>
    <w:basedOn w:val="Normal"/>
    <w:qFormat/>
    <w:rsid w:val="009B34D2"/>
    <w:pPr>
      <w:spacing w:before="360" w:after="120" w:line="360" w:lineRule="auto"/>
      <w:textAlignment w:val="baseline"/>
    </w:pPr>
    <w:rPr>
      <w:rFonts w:ascii="Verdana" w:eastAsia="Times New Roman" w:hAnsi="Verdana" w:cs="Times New Roman"/>
      <w:b/>
      <w:color w:val="1C1C1C"/>
      <w:kern w:val="0"/>
      <w:sz w:val="24"/>
      <w:szCs w:val="24"/>
      <w:lang w:val="en-GB" w:eastAsia="en-GB"/>
      <w14:ligatures w14:val="none"/>
    </w:rPr>
  </w:style>
  <w:style w:type="character" w:customStyle="1" w:styleId="Titre1Car">
    <w:name w:val="Titre 1 Car"/>
    <w:basedOn w:val="Policepardfaut"/>
    <w:link w:val="Titre1"/>
    <w:uiPriority w:val="9"/>
    <w:rsid w:val="00207A14"/>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207A14"/>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207A14"/>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207A14"/>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207A14"/>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207A1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07A1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07A1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07A14"/>
    <w:rPr>
      <w:rFonts w:eastAsiaTheme="majorEastAsia" w:cstheme="majorBidi"/>
      <w:color w:val="272727" w:themeColor="text1" w:themeTint="D8"/>
    </w:rPr>
  </w:style>
  <w:style w:type="paragraph" w:styleId="Titre">
    <w:name w:val="Title"/>
    <w:basedOn w:val="Normal"/>
    <w:next w:val="Normal"/>
    <w:link w:val="TitreCar"/>
    <w:uiPriority w:val="10"/>
    <w:qFormat/>
    <w:rsid w:val="00207A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07A1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07A14"/>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07A1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07A14"/>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207A14"/>
    <w:rPr>
      <w:i/>
      <w:iCs/>
      <w:color w:val="404040" w:themeColor="text1" w:themeTint="BF"/>
    </w:rPr>
  </w:style>
  <w:style w:type="paragraph" w:styleId="Paragraphedeliste">
    <w:name w:val="List Paragraph"/>
    <w:basedOn w:val="Normal"/>
    <w:uiPriority w:val="34"/>
    <w:qFormat/>
    <w:rsid w:val="00207A14"/>
    <w:pPr>
      <w:ind w:left="720"/>
      <w:contextualSpacing/>
    </w:pPr>
  </w:style>
  <w:style w:type="character" w:styleId="Accentuationintense">
    <w:name w:val="Intense Emphasis"/>
    <w:basedOn w:val="Policepardfaut"/>
    <w:uiPriority w:val="21"/>
    <w:qFormat/>
    <w:rsid w:val="00207A14"/>
    <w:rPr>
      <w:i/>
      <w:iCs/>
      <w:color w:val="365F91" w:themeColor="accent1" w:themeShade="BF"/>
    </w:rPr>
  </w:style>
  <w:style w:type="paragraph" w:styleId="Citationintense">
    <w:name w:val="Intense Quote"/>
    <w:basedOn w:val="Normal"/>
    <w:next w:val="Normal"/>
    <w:link w:val="CitationintenseCar"/>
    <w:uiPriority w:val="30"/>
    <w:qFormat/>
    <w:rsid w:val="00207A1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207A14"/>
    <w:rPr>
      <w:i/>
      <w:iCs/>
      <w:color w:val="365F91" w:themeColor="accent1" w:themeShade="BF"/>
    </w:rPr>
  </w:style>
  <w:style w:type="character" w:styleId="Rfrenceintense">
    <w:name w:val="Intense Reference"/>
    <w:basedOn w:val="Policepardfaut"/>
    <w:uiPriority w:val="32"/>
    <w:qFormat/>
    <w:rsid w:val="00207A14"/>
    <w:rPr>
      <w:b/>
      <w:bCs/>
      <w:smallCaps/>
      <w:color w:val="365F91" w:themeColor="accent1" w:themeShade="BF"/>
      <w:spacing w:val="5"/>
    </w:rPr>
  </w:style>
  <w:style w:type="character" w:styleId="Lienhypertexte">
    <w:name w:val="Hyperlink"/>
    <w:basedOn w:val="Policepardfaut"/>
    <w:uiPriority w:val="99"/>
    <w:unhideWhenUsed/>
    <w:rsid w:val="00292512"/>
    <w:rPr>
      <w:color w:val="0000FF" w:themeColor="hyperlink"/>
      <w:u w:val="single"/>
    </w:rPr>
  </w:style>
  <w:style w:type="character" w:styleId="Mentionnonrsolue">
    <w:name w:val="Unresolved Mention"/>
    <w:basedOn w:val="Policepardfaut"/>
    <w:uiPriority w:val="99"/>
    <w:semiHidden/>
    <w:unhideWhenUsed/>
    <w:rsid w:val="00292512"/>
    <w:rPr>
      <w:color w:val="605E5C"/>
      <w:shd w:val="clear" w:color="auto" w:fill="E1DFDD"/>
    </w:rPr>
  </w:style>
  <w:style w:type="character" w:styleId="Lienhypertextesuivivisit">
    <w:name w:val="FollowedHyperlink"/>
    <w:basedOn w:val="Policepardfaut"/>
    <w:uiPriority w:val="99"/>
    <w:semiHidden/>
    <w:unhideWhenUsed/>
    <w:rsid w:val="0013712A"/>
    <w:rPr>
      <w:color w:val="800080" w:themeColor="followedHyperlink"/>
      <w:u w:val="single"/>
    </w:rPr>
  </w:style>
  <w:style w:type="character" w:styleId="Marquedecommentaire">
    <w:name w:val="annotation reference"/>
    <w:basedOn w:val="Policepardfaut"/>
    <w:uiPriority w:val="99"/>
    <w:semiHidden/>
    <w:unhideWhenUsed/>
    <w:rsid w:val="00C77CF8"/>
    <w:rPr>
      <w:sz w:val="16"/>
      <w:szCs w:val="16"/>
    </w:rPr>
  </w:style>
  <w:style w:type="paragraph" w:styleId="Commentaire">
    <w:name w:val="annotation text"/>
    <w:basedOn w:val="Normal"/>
    <w:link w:val="CommentaireCar"/>
    <w:uiPriority w:val="99"/>
    <w:unhideWhenUsed/>
    <w:rsid w:val="00C77CF8"/>
    <w:pPr>
      <w:spacing w:line="240" w:lineRule="auto"/>
    </w:pPr>
    <w:rPr>
      <w:sz w:val="20"/>
      <w:szCs w:val="20"/>
    </w:rPr>
  </w:style>
  <w:style w:type="character" w:customStyle="1" w:styleId="CommentaireCar">
    <w:name w:val="Commentaire Car"/>
    <w:basedOn w:val="Policepardfaut"/>
    <w:link w:val="Commentaire"/>
    <w:uiPriority w:val="99"/>
    <w:rsid w:val="00C77CF8"/>
    <w:rPr>
      <w:sz w:val="20"/>
      <w:szCs w:val="20"/>
    </w:rPr>
  </w:style>
  <w:style w:type="paragraph" w:styleId="Objetducommentaire">
    <w:name w:val="annotation subject"/>
    <w:basedOn w:val="Commentaire"/>
    <w:next w:val="Commentaire"/>
    <w:link w:val="ObjetducommentaireCar"/>
    <w:uiPriority w:val="99"/>
    <w:semiHidden/>
    <w:unhideWhenUsed/>
    <w:rsid w:val="00C77CF8"/>
    <w:rPr>
      <w:b/>
      <w:bCs/>
    </w:rPr>
  </w:style>
  <w:style w:type="character" w:customStyle="1" w:styleId="ObjetducommentaireCar">
    <w:name w:val="Objet du commentaire Car"/>
    <w:basedOn w:val="CommentaireCar"/>
    <w:link w:val="Objetducommentaire"/>
    <w:uiPriority w:val="99"/>
    <w:semiHidden/>
    <w:rsid w:val="00C77C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3780425">
      <w:bodyDiv w:val="1"/>
      <w:marLeft w:val="0"/>
      <w:marRight w:val="0"/>
      <w:marTop w:val="0"/>
      <w:marBottom w:val="0"/>
      <w:divBdr>
        <w:top w:val="none" w:sz="0" w:space="0" w:color="auto"/>
        <w:left w:val="none" w:sz="0" w:space="0" w:color="auto"/>
        <w:bottom w:val="none" w:sz="0" w:space="0" w:color="auto"/>
        <w:right w:val="none" w:sz="0" w:space="0" w:color="auto"/>
      </w:divBdr>
    </w:div>
    <w:div w:id="195736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763</Words>
  <Characters>4352</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yhuel</dc:creator>
  <cp:keywords/>
  <dc:description/>
  <cp:lastModifiedBy>helene yhuel</cp:lastModifiedBy>
  <cp:revision>2</cp:revision>
  <cp:lastPrinted>2024-10-15T13:05:00Z</cp:lastPrinted>
  <dcterms:created xsi:type="dcterms:W3CDTF">2024-10-15T13:05:00Z</dcterms:created>
  <dcterms:modified xsi:type="dcterms:W3CDTF">2024-10-15T13:05:00Z</dcterms:modified>
</cp:coreProperties>
</file>